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F50" w:rsidRDefault="00DE4F50">
      <w:pPr>
        <w:rPr>
          <w:lang w:val="nb-NO"/>
        </w:rPr>
      </w:pPr>
      <w:bookmarkStart w:id="0" w:name="_GoBack"/>
      <w:bookmarkEnd w:id="0"/>
    </w:p>
    <w:p w:rsidR="00910879" w:rsidRDefault="00910879">
      <w:pPr>
        <w:rPr>
          <w:lang w:val="nb-NO"/>
        </w:rPr>
      </w:pPr>
    </w:p>
    <w:p w:rsidR="00D81689" w:rsidRPr="00D81689" w:rsidRDefault="00B4725B" w:rsidP="00D81689">
      <w:pPr>
        <w:pStyle w:val="Tittel"/>
        <w:rPr>
          <w:lang w:val="nb-NO"/>
        </w:rPr>
      </w:pPr>
      <w:r>
        <w:rPr>
          <w:lang w:val="nb-NO"/>
        </w:rPr>
        <w:t xml:space="preserve">OMSTILLINGSREGLEMENT </w:t>
      </w:r>
      <w:r w:rsidR="00910879" w:rsidRPr="00910879">
        <w:rPr>
          <w:lang w:val="nb-NO"/>
        </w:rPr>
        <w:t>FOR</w:t>
      </w:r>
      <w:r>
        <w:rPr>
          <w:lang w:val="nb-NO"/>
        </w:rPr>
        <w:t xml:space="preserve"> </w:t>
      </w:r>
      <w:r w:rsidR="0063470F">
        <w:rPr>
          <w:lang w:val="nb-NO"/>
        </w:rPr>
        <w:t>EID KOMMUNE</w:t>
      </w:r>
    </w:p>
    <w:p w:rsidR="00D81689" w:rsidRPr="004A25BC" w:rsidRDefault="00D81689" w:rsidP="00D81689">
      <w:pPr>
        <w:pStyle w:val="Listeavsnitt"/>
        <w:numPr>
          <w:ilvl w:val="0"/>
          <w:numId w:val="18"/>
        </w:numPr>
        <w:ind w:left="0" w:firstLine="0"/>
        <w:rPr>
          <w:rFonts w:ascii="Arial" w:eastAsiaTheme="minorHAnsi" w:hAnsi="Arial" w:cs="Arial"/>
          <w:b/>
        </w:rPr>
      </w:pPr>
      <w:r w:rsidRPr="004A25BC">
        <w:rPr>
          <w:rFonts w:ascii="Arial" w:hAnsi="Arial" w:cs="Arial"/>
          <w:b/>
        </w:rPr>
        <w:t>GENERELT</w:t>
      </w:r>
    </w:p>
    <w:p w:rsidR="00910879" w:rsidRPr="004A25BC" w:rsidRDefault="0063470F" w:rsidP="009147C7">
      <w:pPr>
        <w:rPr>
          <w:rFonts w:ascii="Arial" w:hAnsi="Arial" w:cs="Arial"/>
          <w:b/>
        </w:rPr>
      </w:pPr>
      <w:r w:rsidRPr="004A25BC">
        <w:rPr>
          <w:rFonts w:ascii="Arial" w:hAnsi="Arial" w:cs="Arial"/>
          <w:b/>
        </w:rPr>
        <w:t xml:space="preserve">1.1 </w:t>
      </w:r>
      <w:r w:rsidR="00910879" w:rsidRPr="004A25BC">
        <w:rPr>
          <w:rFonts w:ascii="Arial" w:hAnsi="Arial" w:cs="Arial"/>
          <w:b/>
        </w:rPr>
        <w:t>Omfang og verkeområde</w:t>
      </w:r>
    </w:p>
    <w:p w:rsidR="000300F8" w:rsidRPr="004A25BC" w:rsidRDefault="00D14B46" w:rsidP="0063470F">
      <w:pPr>
        <w:rPr>
          <w:rFonts w:ascii="Arial" w:eastAsia="Times New Roman" w:hAnsi="Arial" w:cs="Arial"/>
          <w:color w:val="333333"/>
          <w:lang w:eastAsia="nn-NO"/>
        </w:rPr>
      </w:pPr>
      <w:r w:rsidRPr="004A25BC">
        <w:rPr>
          <w:rFonts w:ascii="Arial" w:eastAsia="Times New Roman" w:hAnsi="Arial" w:cs="Arial"/>
          <w:color w:val="333333"/>
          <w:lang w:eastAsia="nn-NO"/>
        </w:rPr>
        <w:t xml:space="preserve">Reglane </w:t>
      </w:r>
      <w:r w:rsidR="00FB2362" w:rsidRPr="004A25BC">
        <w:rPr>
          <w:rFonts w:ascii="Arial" w:eastAsia="Times New Roman" w:hAnsi="Arial" w:cs="Arial"/>
          <w:color w:val="333333"/>
          <w:lang w:eastAsia="nn-NO"/>
        </w:rPr>
        <w:t xml:space="preserve">gjeld </w:t>
      </w:r>
      <w:r w:rsidR="00910879" w:rsidRPr="004A25BC">
        <w:rPr>
          <w:rFonts w:ascii="Arial" w:eastAsia="Times New Roman" w:hAnsi="Arial" w:cs="Arial"/>
          <w:color w:val="333333"/>
          <w:lang w:eastAsia="nn-NO"/>
        </w:rPr>
        <w:t>alle fast tilsette i Eid kommune og tilsette med eit tidsavgrensa tilset</w:t>
      </w:r>
      <w:r w:rsidR="00B65FC9" w:rsidRPr="004A25BC">
        <w:rPr>
          <w:rFonts w:ascii="Arial" w:eastAsia="Times New Roman" w:hAnsi="Arial" w:cs="Arial"/>
          <w:color w:val="333333"/>
          <w:lang w:eastAsia="nn-NO"/>
        </w:rPr>
        <w:t>jingsforhold.</w:t>
      </w:r>
    </w:p>
    <w:p w:rsidR="00910879" w:rsidRPr="004A25BC" w:rsidRDefault="00F4414B" w:rsidP="0063470F">
      <w:pPr>
        <w:rPr>
          <w:rFonts w:ascii="Arial" w:eastAsia="Times New Roman" w:hAnsi="Arial" w:cs="Arial"/>
          <w:color w:val="333333"/>
          <w:lang w:eastAsia="nn-NO"/>
        </w:rPr>
      </w:pPr>
      <w:r w:rsidRPr="004A25BC">
        <w:rPr>
          <w:rFonts w:ascii="Arial" w:eastAsia="Times New Roman" w:hAnsi="Arial" w:cs="Arial"/>
          <w:color w:val="333333"/>
          <w:lang w:eastAsia="nn-NO"/>
        </w:rPr>
        <w:t xml:space="preserve">Reglane gjeld for </w:t>
      </w:r>
      <w:r w:rsidR="00BC2D8D">
        <w:rPr>
          <w:rFonts w:ascii="Arial" w:eastAsia="Times New Roman" w:hAnsi="Arial" w:cs="Arial"/>
          <w:color w:val="333333"/>
          <w:lang w:eastAsia="nn-NO"/>
        </w:rPr>
        <w:t xml:space="preserve">omstilling og endring i Eid kommune </w:t>
      </w:r>
      <w:r w:rsidR="009147C7" w:rsidRPr="004A25BC">
        <w:rPr>
          <w:rFonts w:ascii="Arial" w:eastAsia="Times New Roman" w:hAnsi="Arial" w:cs="Arial"/>
          <w:color w:val="333333"/>
          <w:lang w:eastAsia="nn-NO"/>
        </w:rPr>
        <w:t xml:space="preserve">som følgje av </w:t>
      </w:r>
      <w:r w:rsidR="00BC2D8D">
        <w:rPr>
          <w:rFonts w:ascii="Arial" w:eastAsia="Times New Roman" w:hAnsi="Arial" w:cs="Arial"/>
          <w:color w:val="333333"/>
          <w:lang w:eastAsia="nn-NO"/>
        </w:rPr>
        <w:t>behov for nedbemanning,</w:t>
      </w:r>
      <w:r w:rsidR="006D52B7">
        <w:rPr>
          <w:rFonts w:ascii="Arial" w:eastAsia="Times New Roman" w:hAnsi="Arial" w:cs="Arial"/>
          <w:color w:val="333333"/>
          <w:lang w:eastAsia="nn-NO"/>
        </w:rPr>
        <w:t xml:space="preserve"> rasjonalisering og omorganisering</w:t>
      </w:r>
      <w:r w:rsidR="00D81689" w:rsidRPr="004A25BC">
        <w:rPr>
          <w:rFonts w:ascii="Arial" w:eastAsia="Times New Roman" w:hAnsi="Arial" w:cs="Arial"/>
          <w:color w:val="333333"/>
          <w:lang w:eastAsia="nn-NO"/>
        </w:rPr>
        <w:t>.</w:t>
      </w:r>
    </w:p>
    <w:p w:rsidR="00910879" w:rsidRPr="004A25BC" w:rsidRDefault="00B65FC9" w:rsidP="0063470F">
      <w:pPr>
        <w:rPr>
          <w:rFonts w:ascii="Arial" w:eastAsia="Times New Roman" w:hAnsi="Arial" w:cs="Arial"/>
          <w:color w:val="333333"/>
          <w:lang w:eastAsia="nn-NO"/>
        </w:rPr>
      </w:pPr>
      <w:r w:rsidRPr="004A25BC">
        <w:rPr>
          <w:rFonts w:ascii="Arial" w:eastAsia="Times New Roman" w:hAnsi="Arial" w:cs="Arial"/>
          <w:color w:val="333333"/>
          <w:lang w:eastAsia="nn-NO"/>
        </w:rPr>
        <w:t>All</w:t>
      </w:r>
      <w:r w:rsidR="00910879" w:rsidRPr="004A25BC">
        <w:rPr>
          <w:rFonts w:ascii="Arial" w:eastAsia="Times New Roman" w:hAnsi="Arial" w:cs="Arial"/>
          <w:color w:val="333333"/>
          <w:lang w:eastAsia="nn-NO"/>
        </w:rPr>
        <w:t xml:space="preserve"> </w:t>
      </w:r>
      <w:r w:rsidRPr="004A25BC">
        <w:rPr>
          <w:rFonts w:ascii="Arial" w:eastAsia="Times New Roman" w:hAnsi="Arial" w:cs="Arial"/>
          <w:color w:val="333333"/>
          <w:lang w:eastAsia="nn-NO"/>
        </w:rPr>
        <w:t>omstilling og endring</w:t>
      </w:r>
      <w:r w:rsidR="00D14B46" w:rsidRPr="004A25BC">
        <w:rPr>
          <w:rFonts w:ascii="Arial" w:eastAsia="Times New Roman" w:hAnsi="Arial" w:cs="Arial"/>
          <w:color w:val="333333"/>
          <w:lang w:eastAsia="nn-NO"/>
        </w:rPr>
        <w:t xml:space="preserve"> skal skje innan</w:t>
      </w:r>
      <w:r w:rsidR="00910879" w:rsidRPr="004A25BC">
        <w:rPr>
          <w:rFonts w:ascii="Arial" w:eastAsia="Times New Roman" w:hAnsi="Arial" w:cs="Arial"/>
          <w:color w:val="333333"/>
          <w:lang w:eastAsia="nn-NO"/>
        </w:rPr>
        <w:t>for ramm</w:t>
      </w:r>
      <w:r w:rsidR="0063470F" w:rsidRPr="004A25BC">
        <w:rPr>
          <w:rFonts w:ascii="Arial" w:eastAsia="Times New Roman" w:hAnsi="Arial" w:cs="Arial"/>
          <w:color w:val="333333"/>
          <w:lang w:eastAsia="nn-NO"/>
        </w:rPr>
        <w:t>ene av lov, avtale og regelverk, jf. arbeidsmiljølova, hovudavtalen og hovudtariffavtalen.</w:t>
      </w:r>
    </w:p>
    <w:p w:rsidR="00910879" w:rsidRPr="004A25BC" w:rsidRDefault="00FB5CDF" w:rsidP="0063470F">
      <w:pPr>
        <w:rPr>
          <w:rFonts w:ascii="Arial" w:hAnsi="Arial" w:cs="Arial"/>
          <w:b/>
        </w:rPr>
      </w:pPr>
      <w:r w:rsidRPr="004A25BC">
        <w:rPr>
          <w:rFonts w:ascii="Arial" w:hAnsi="Arial" w:cs="Arial"/>
          <w:b/>
        </w:rPr>
        <w:t>1.2</w:t>
      </w:r>
      <w:r w:rsidR="0063470F" w:rsidRPr="004A25BC">
        <w:rPr>
          <w:rFonts w:ascii="Arial" w:hAnsi="Arial" w:cs="Arial"/>
          <w:b/>
        </w:rPr>
        <w:t xml:space="preserve"> </w:t>
      </w:r>
      <w:r w:rsidR="00910879" w:rsidRPr="004A25BC">
        <w:rPr>
          <w:rFonts w:ascii="Arial" w:hAnsi="Arial" w:cs="Arial"/>
          <w:b/>
        </w:rPr>
        <w:t>Definisjonar</w:t>
      </w:r>
    </w:p>
    <w:p w:rsidR="00BC2D8D" w:rsidRPr="00BC2D8D" w:rsidRDefault="00BC2D8D" w:rsidP="009147C7">
      <w:pPr>
        <w:pStyle w:val="Listeavsnitt"/>
        <w:numPr>
          <w:ilvl w:val="0"/>
          <w:numId w:val="21"/>
        </w:numPr>
        <w:rPr>
          <w:rFonts w:ascii="Arial" w:eastAsia="Times New Roman" w:hAnsi="Arial" w:cs="Arial"/>
          <w:color w:val="333333"/>
          <w:lang w:eastAsia="nn-NO"/>
        </w:rPr>
      </w:pPr>
      <w:r w:rsidRPr="00BC2D8D">
        <w:rPr>
          <w:rFonts w:ascii="Arial" w:eastAsia="Times New Roman" w:hAnsi="Arial" w:cs="Arial"/>
          <w:i/>
          <w:color w:val="333333"/>
          <w:lang w:eastAsia="nn-NO"/>
        </w:rPr>
        <w:t>Omstilling og endring</w:t>
      </w:r>
      <w:r w:rsidR="006D52B7">
        <w:rPr>
          <w:rFonts w:ascii="Arial" w:eastAsia="Times New Roman" w:hAnsi="Arial" w:cs="Arial"/>
          <w:color w:val="333333"/>
          <w:lang w:eastAsia="nn-NO"/>
        </w:rPr>
        <w:t xml:space="preserve"> er større </w:t>
      </w:r>
      <w:r>
        <w:rPr>
          <w:rFonts w:ascii="Arial" w:eastAsia="Times New Roman" w:hAnsi="Arial" w:cs="Arial"/>
          <w:color w:val="333333"/>
          <w:lang w:eastAsia="nn-NO"/>
        </w:rPr>
        <w:t xml:space="preserve">endringar </w:t>
      </w:r>
      <w:r w:rsidR="006D52B7">
        <w:rPr>
          <w:rFonts w:ascii="Arial" w:eastAsia="Times New Roman" w:hAnsi="Arial" w:cs="Arial"/>
          <w:color w:val="333333"/>
          <w:lang w:eastAsia="nn-NO"/>
        </w:rPr>
        <w:t xml:space="preserve">i organisasjonen </w:t>
      </w:r>
      <w:r>
        <w:rPr>
          <w:rFonts w:ascii="Arial" w:eastAsia="Times New Roman" w:hAnsi="Arial" w:cs="Arial"/>
          <w:color w:val="333333"/>
          <w:lang w:eastAsia="nn-NO"/>
        </w:rPr>
        <w:t>som har innverknad for arbeidstakar</w:t>
      </w:r>
      <w:r w:rsidR="006D52B7">
        <w:rPr>
          <w:rFonts w:ascii="Arial" w:eastAsia="Times New Roman" w:hAnsi="Arial" w:cs="Arial"/>
          <w:color w:val="333333"/>
          <w:lang w:eastAsia="nn-NO"/>
        </w:rPr>
        <w:t>ane sin arbeidssituasjon</w:t>
      </w:r>
      <w:r>
        <w:rPr>
          <w:rFonts w:ascii="Arial" w:eastAsia="Times New Roman" w:hAnsi="Arial" w:cs="Arial"/>
          <w:color w:val="333333"/>
          <w:lang w:eastAsia="nn-NO"/>
        </w:rPr>
        <w:t xml:space="preserve">. Døme er omorganisering, nedbemanning, verksemdsoverdraging. </w:t>
      </w:r>
    </w:p>
    <w:p w:rsidR="00910879" w:rsidRPr="004A25BC" w:rsidRDefault="00910879" w:rsidP="009147C7">
      <w:pPr>
        <w:pStyle w:val="Listeavsnitt"/>
        <w:numPr>
          <w:ilvl w:val="0"/>
          <w:numId w:val="21"/>
        </w:numPr>
        <w:rPr>
          <w:rFonts w:ascii="Arial" w:eastAsia="Times New Roman" w:hAnsi="Arial" w:cs="Arial"/>
          <w:color w:val="333333"/>
          <w:lang w:eastAsia="nn-NO"/>
        </w:rPr>
      </w:pPr>
      <w:r w:rsidRPr="004A25BC">
        <w:rPr>
          <w:rFonts w:ascii="Arial" w:eastAsia="Times New Roman" w:hAnsi="Arial" w:cs="Arial"/>
          <w:i/>
          <w:iCs/>
          <w:color w:val="333333"/>
          <w:lang w:eastAsia="nn-NO"/>
        </w:rPr>
        <w:t>Stillingsbank</w:t>
      </w:r>
      <w:r w:rsidRPr="004A25BC">
        <w:rPr>
          <w:rFonts w:ascii="Arial" w:eastAsia="Times New Roman" w:hAnsi="Arial" w:cs="Arial"/>
          <w:color w:val="333333"/>
          <w:lang w:eastAsia="nn-NO"/>
        </w:rPr>
        <w:t xml:space="preserve"> er ei oversikts</w:t>
      </w:r>
      <w:r w:rsidR="0063470F" w:rsidRPr="004A25BC">
        <w:rPr>
          <w:rFonts w:ascii="Arial" w:eastAsia="Times New Roman" w:hAnsi="Arial" w:cs="Arial"/>
          <w:color w:val="333333"/>
          <w:lang w:eastAsia="nn-NO"/>
        </w:rPr>
        <w:t xml:space="preserve">liste over ledige </w:t>
      </w:r>
      <w:r w:rsidR="006D52B7">
        <w:rPr>
          <w:rFonts w:ascii="Arial" w:eastAsia="Times New Roman" w:hAnsi="Arial" w:cs="Arial"/>
          <w:color w:val="333333"/>
          <w:lang w:eastAsia="nn-NO"/>
        </w:rPr>
        <w:t>st</w:t>
      </w:r>
      <w:r w:rsidR="00741FAA">
        <w:rPr>
          <w:rFonts w:ascii="Arial" w:eastAsia="Times New Roman" w:hAnsi="Arial" w:cs="Arial"/>
          <w:color w:val="333333"/>
          <w:lang w:eastAsia="nn-NO"/>
        </w:rPr>
        <w:t>illingar i kommunen</w:t>
      </w:r>
      <w:r w:rsidR="00E42D28">
        <w:rPr>
          <w:rFonts w:ascii="Arial" w:eastAsia="Times New Roman" w:hAnsi="Arial" w:cs="Arial"/>
          <w:color w:val="333333"/>
          <w:lang w:eastAsia="nn-NO"/>
        </w:rPr>
        <w:t xml:space="preserve"> og tilsette som er overtallige</w:t>
      </w:r>
      <w:r w:rsidR="00741FAA">
        <w:rPr>
          <w:rFonts w:ascii="Arial" w:eastAsia="Times New Roman" w:hAnsi="Arial" w:cs="Arial"/>
          <w:color w:val="333333"/>
          <w:lang w:eastAsia="nn-NO"/>
        </w:rPr>
        <w:t>.</w:t>
      </w:r>
    </w:p>
    <w:p w:rsidR="00910879" w:rsidRPr="004A25BC" w:rsidRDefault="00910879" w:rsidP="009147C7">
      <w:pPr>
        <w:pStyle w:val="Listeavsnitt"/>
        <w:numPr>
          <w:ilvl w:val="0"/>
          <w:numId w:val="21"/>
        </w:numPr>
        <w:rPr>
          <w:rFonts w:ascii="Arial" w:eastAsia="Times New Roman" w:hAnsi="Arial" w:cs="Arial"/>
          <w:color w:val="333333"/>
          <w:lang w:eastAsia="nn-NO"/>
        </w:rPr>
      </w:pPr>
      <w:r w:rsidRPr="004A25BC">
        <w:rPr>
          <w:rFonts w:ascii="Arial" w:eastAsia="Times New Roman" w:hAnsi="Arial" w:cs="Arial"/>
          <w:i/>
          <w:iCs/>
          <w:color w:val="333333"/>
          <w:lang w:eastAsia="nn-NO"/>
        </w:rPr>
        <w:t>Kvalifikasjon</w:t>
      </w:r>
      <w:r w:rsidRPr="004A25BC">
        <w:rPr>
          <w:rFonts w:ascii="Arial" w:eastAsia="Times New Roman" w:hAnsi="Arial" w:cs="Arial"/>
          <w:color w:val="333333"/>
          <w:lang w:eastAsia="nn-NO"/>
        </w:rPr>
        <w:t xml:space="preserve"> er teoretisk og praktisk utdanning og </w:t>
      </w:r>
      <w:r w:rsidR="006D52B7">
        <w:rPr>
          <w:rFonts w:ascii="Arial" w:eastAsia="Times New Roman" w:hAnsi="Arial" w:cs="Arial"/>
          <w:color w:val="333333"/>
          <w:lang w:eastAsia="nn-NO"/>
        </w:rPr>
        <w:t xml:space="preserve">kor skikka ein </w:t>
      </w:r>
      <w:r w:rsidR="0063470F" w:rsidRPr="004A25BC">
        <w:rPr>
          <w:rFonts w:ascii="Arial" w:eastAsia="Times New Roman" w:hAnsi="Arial" w:cs="Arial"/>
          <w:color w:val="333333"/>
          <w:lang w:eastAsia="nn-NO"/>
        </w:rPr>
        <w:t xml:space="preserve">er </w:t>
      </w:r>
      <w:r w:rsidRPr="004A25BC">
        <w:rPr>
          <w:rFonts w:ascii="Arial" w:eastAsia="Times New Roman" w:hAnsi="Arial" w:cs="Arial"/>
          <w:color w:val="333333"/>
          <w:lang w:eastAsia="nn-NO"/>
        </w:rPr>
        <w:t>for ei stilling.</w:t>
      </w:r>
    </w:p>
    <w:p w:rsidR="00B4725B" w:rsidRPr="004A25BC" w:rsidRDefault="00910879" w:rsidP="00B4725B">
      <w:pPr>
        <w:pStyle w:val="Listeavsnitt"/>
        <w:numPr>
          <w:ilvl w:val="0"/>
          <w:numId w:val="21"/>
        </w:numPr>
        <w:rPr>
          <w:rFonts w:ascii="Arial" w:eastAsia="Times New Roman" w:hAnsi="Arial" w:cs="Arial"/>
          <w:color w:val="333333"/>
          <w:lang w:eastAsia="nn-NO"/>
        </w:rPr>
      </w:pPr>
      <w:r w:rsidRPr="004A25BC">
        <w:rPr>
          <w:rFonts w:ascii="Arial" w:eastAsia="Times New Roman" w:hAnsi="Arial" w:cs="Arial"/>
          <w:i/>
          <w:iCs/>
          <w:color w:val="333333"/>
          <w:lang w:eastAsia="nn-NO"/>
        </w:rPr>
        <w:t>Tenesteansiennitet</w:t>
      </w:r>
      <w:r w:rsidR="00E42D28">
        <w:rPr>
          <w:rFonts w:ascii="Arial" w:eastAsia="Times New Roman" w:hAnsi="Arial" w:cs="Arial"/>
          <w:color w:val="333333"/>
          <w:lang w:eastAsia="nn-NO"/>
        </w:rPr>
        <w:t xml:space="preserve"> er opptent tenestetid</w:t>
      </w:r>
      <w:r w:rsidR="0063470F" w:rsidRPr="004A25BC">
        <w:rPr>
          <w:rFonts w:ascii="Arial" w:eastAsia="Times New Roman" w:hAnsi="Arial" w:cs="Arial"/>
          <w:color w:val="333333"/>
          <w:lang w:eastAsia="nn-NO"/>
        </w:rPr>
        <w:t xml:space="preserve"> i Eid </w:t>
      </w:r>
      <w:r w:rsidRPr="004A25BC">
        <w:rPr>
          <w:rFonts w:ascii="Arial" w:eastAsia="Times New Roman" w:hAnsi="Arial" w:cs="Arial"/>
          <w:color w:val="333333"/>
          <w:lang w:eastAsia="nn-NO"/>
        </w:rPr>
        <w:t>kommune.</w:t>
      </w:r>
    </w:p>
    <w:p w:rsidR="00910879" w:rsidRPr="004A25BC" w:rsidRDefault="009147C7" w:rsidP="009147C7">
      <w:pPr>
        <w:pStyle w:val="Listeavsnitt"/>
        <w:numPr>
          <w:ilvl w:val="0"/>
          <w:numId w:val="21"/>
        </w:numPr>
        <w:rPr>
          <w:rFonts w:ascii="Arial" w:eastAsia="Times New Roman" w:hAnsi="Arial" w:cs="Arial"/>
          <w:color w:val="333333"/>
          <w:lang w:eastAsia="nn-NO"/>
        </w:rPr>
      </w:pPr>
      <w:r w:rsidRPr="004A25BC">
        <w:rPr>
          <w:rFonts w:ascii="Arial" w:eastAsia="Times New Roman" w:hAnsi="Arial" w:cs="Arial"/>
          <w:i/>
          <w:iCs/>
          <w:color w:val="333333"/>
          <w:lang w:eastAsia="nn-NO"/>
        </w:rPr>
        <w:t xml:space="preserve">Administrativt </w:t>
      </w:r>
      <w:r w:rsidR="00E06C07">
        <w:rPr>
          <w:rFonts w:ascii="Arial" w:eastAsia="Times New Roman" w:hAnsi="Arial" w:cs="Arial"/>
          <w:i/>
          <w:iCs/>
          <w:color w:val="333333"/>
          <w:lang w:eastAsia="nn-NO"/>
        </w:rPr>
        <w:t>arbeidsområde</w:t>
      </w:r>
      <w:r w:rsidR="00E06C07" w:rsidRPr="00E06C07">
        <w:rPr>
          <w:rFonts w:ascii="Arial" w:eastAsia="Times New Roman" w:hAnsi="Arial" w:cs="Arial"/>
          <w:iCs/>
          <w:color w:val="333333"/>
          <w:lang w:eastAsia="nn-NO"/>
        </w:rPr>
        <w:t xml:space="preserve"> tek utgangspunkt i ei inndeling i ufaglærde, faglærde og høgskuleutdanning</w:t>
      </w:r>
      <w:r w:rsidR="00E06C07">
        <w:rPr>
          <w:rFonts w:ascii="Arial" w:eastAsia="Times New Roman" w:hAnsi="Arial" w:cs="Arial"/>
          <w:iCs/>
          <w:color w:val="333333"/>
          <w:lang w:eastAsia="nn-NO"/>
        </w:rPr>
        <w:t xml:space="preserve"> innanfor dei administrative einingane som er omfatta av omstillinga.</w:t>
      </w:r>
    </w:p>
    <w:p w:rsidR="00910879" w:rsidRDefault="009147C7" w:rsidP="009147C7">
      <w:pPr>
        <w:pStyle w:val="Listeavsnitt"/>
        <w:numPr>
          <w:ilvl w:val="0"/>
          <w:numId w:val="21"/>
        </w:numPr>
        <w:rPr>
          <w:rFonts w:ascii="Arial" w:eastAsia="Times New Roman" w:hAnsi="Arial" w:cs="Arial"/>
          <w:color w:val="333333"/>
          <w:lang w:eastAsia="nn-NO"/>
        </w:rPr>
      </w:pPr>
      <w:r w:rsidRPr="004A25BC">
        <w:rPr>
          <w:rFonts w:ascii="Arial" w:eastAsia="Times New Roman" w:hAnsi="Arial" w:cs="Arial"/>
          <w:i/>
          <w:iCs/>
          <w:color w:val="333333"/>
          <w:lang w:eastAsia="nn-NO"/>
        </w:rPr>
        <w:t>F</w:t>
      </w:r>
      <w:r w:rsidRPr="004A25BC">
        <w:rPr>
          <w:rFonts w:ascii="Arial" w:eastAsia="Times New Roman" w:hAnsi="Arial" w:cs="Arial"/>
          <w:i/>
          <w:color w:val="333333"/>
          <w:lang w:eastAsia="nn-NO"/>
        </w:rPr>
        <w:t>agleg arbeidsområde</w:t>
      </w:r>
      <w:r w:rsidR="00910879" w:rsidRPr="004A25BC">
        <w:rPr>
          <w:rFonts w:ascii="Arial" w:eastAsia="Times New Roman" w:hAnsi="Arial" w:cs="Arial"/>
          <w:color w:val="333333"/>
          <w:lang w:eastAsia="nn-NO"/>
        </w:rPr>
        <w:t xml:space="preserve"> </w:t>
      </w:r>
      <w:r w:rsidRPr="004A25BC">
        <w:rPr>
          <w:rFonts w:ascii="Arial" w:eastAsia="Times New Roman" w:hAnsi="Arial" w:cs="Arial"/>
          <w:color w:val="333333"/>
          <w:lang w:eastAsia="nn-NO"/>
        </w:rPr>
        <w:t xml:space="preserve">er til dømes </w:t>
      </w:r>
      <w:r w:rsidR="00910879" w:rsidRPr="004A25BC">
        <w:rPr>
          <w:rFonts w:ascii="Arial" w:eastAsia="Times New Roman" w:hAnsi="Arial" w:cs="Arial"/>
          <w:color w:val="333333"/>
          <w:lang w:eastAsia="nn-NO"/>
        </w:rPr>
        <w:t>reinhaldarar, vaktmeistrar, omsorgsarbeidarar, sjukepleiarar, førskulelærarar m.m.</w:t>
      </w:r>
    </w:p>
    <w:p w:rsidR="000369D6" w:rsidRDefault="000369D6" w:rsidP="000369D6">
      <w:pPr>
        <w:pStyle w:val="Listeavsnitt"/>
        <w:rPr>
          <w:rFonts w:ascii="Arial" w:eastAsia="Times New Roman" w:hAnsi="Arial" w:cs="Arial"/>
          <w:color w:val="333333"/>
          <w:lang w:eastAsia="nn-NO"/>
        </w:rPr>
      </w:pPr>
    </w:p>
    <w:p w:rsidR="00BC2D8D" w:rsidRPr="002977D7" w:rsidRDefault="00BC2D8D" w:rsidP="002977D7">
      <w:pPr>
        <w:pStyle w:val="Listeavsnitt"/>
        <w:numPr>
          <w:ilvl w:val="1"/>
          <w:numId w:val="31"/>
        </w:numPr>
        <w:rPr>
          <w:rFonts w:ascii="Arial" w:hAnsi="Arial" w:cs="Arial"/>
          <w:b/>
        </w:rPr>
      </w:pPr>
      <w:r w:rsidRPr="002977D7">
        <w:rPr>
          <w:rFonts w:ascii="Arial" w:hAnsi="Arial" w:cs="Arial"/>
          <w:b/>
        </w:rPr>
        <w:t xml:space="preserve">Roller </w:t>
      </w:r>
      <w:r w:rsidR="002977D7" w:rsidRPr="002977D7">
        <w:rPr>
          <w:rFonts w:ascii="Arial" w:hAnsi="Arial" w:cs="Arial"/>
          <w:b/>
        </w:rPr>
        <w:t xml:space="preserve">og arenaer </w:t>
      </w:r>
      <w:r w:rsidRPr="002977D7">
        <w:rPr>
          <w:rFonts w:ascii="Arial" w:hAnsi="Arial" w:cs="Arial"/>
          <w:b/>
        </w:rPr>
        <w:t>ved omstilling og endring</w:t>
      </w:r>
    </w:p>
    <w:p w:rsidR="002977D7" w:rsidRPr="000369D6" w:rsidRDefault="00BC2D8D" w:rsidP="000369D6">
      <w:pPr>
        <w:rPr>
          <w:rFonts w:ascii="Arial" w:hAnsi="Arial" w:cs="Arial"/>
        </w:rPr>
      </w:pPr>
      <w:r w:rsidRPr="000369D6">
        <w:rPr>
          <w:rFonts w:ascii="Arial" w:hAnsi="Arial" w:cs="Arial"/>
          <w:i/>
        </w:rPr>
        <w:t>Rådmann/kommunalsjef</w:t>
      </w:r>
      <w:r w:rsidR="002977D7" w:rsidRPr="000369D6">
        <w:rPr>
          <w:rFonts w:ascii="Arial" w:hAnsi="Arial" w:cs="Arial"/>
          <w:i/>
        </w:rPr>
        <w:t>:</w:t>
      </w:r>
      <w:r w:rsidR="002977D7">
        <w:rPr>
          <w:rFonts w:ascii="Arial" w:hAnsi="Arial" w:cs="Arial"/>
        </w:rPr>
        <w:t xml:space="preserve"> </w:t>
      </w:r>
      <w:r w:rsidR="000369D6">
        <w:rPr>
          <w:rFonts w:ascii="Arial" w:hAnsi="Arial" w:cs="Arial"/>
        </w:rPr>
        <w:t xml:space="preserve">skal </w:t>
      </w:r>
      <w:r w:rsidR="002977D7" w:rsidRPr="000369D6">
        <w:rPr>
          <w:rFonts w:ascii="Arial" w:hAnsi="Arial" w:cs="Arial"/>
        </w:rPr>
        <w:t>planlegge og gjennomføre omstillinga</w:t>
      </w:r>
      <w:r w:rsidR="000369D6">
        <w:rPr>
          <w:rFonts w:ascii="Arial" w:hAnsi="Arial" w:cs="Arial"/>
        </w:rPr>
        <w:t xml:space="preserve">, </w:t>
      </w:r>
      <w:r w:rsidR="00E06C07">
        <w:rPr>
          <w:rFonts w:ascii="Arial" w:hAnsi="Arial" w:cs="Arial"/>
        </w:rPr>
        <w:t>ivareta tilsette</w:t>
      </w:r>
      <w:r w:rsidR="000369D6">
        <w:rPr>
          <w:rFonts w:ascii="Arial" w:hAnsi="Arial" w:cs="Arial"/>
        </w:rPr>
        <w:t xml:space="preserve">, </w:t>
      </w:r>
      <w:r w:rsidR="000369D6" w:rsidRPr="000369D6">
        <w:rPr>
          <w:rFonts w:ascii="Arial" w:hAnsi="Arial" w:cs="Arial"/>
        </w:rPr>
        <w:t>gjennomføre vedta</w:t>
      </w:r>
      <w:r w:rsidR="000369D6">
        <w:rPr>
          <w:rFonts w:ascii="Arial" w:hAnsi="Arial" w:cs="Arial"/>
        </w:rPr>
        <w:t xml:space="preserve">k og </w:t>
      </w:r>
      <w:r w:rsidR="002977D7" w:rsidRPr="000369D6">
        <w:rPr>
          <w:rFonts w:ascii="Arial" w:hAnsi="Arial" w:cs="Arial"/>
        </w:rPr>
        <w:t>sikre eit forsvarleg tenestetilbod</w:t>
      </w:r>
      <w:r w:rsidR="000369D6">
        <w:rPr>
          <w:rFonts w:ascii="Arial" w:hAnsi="Arial" w:cs="Arial"/>
        </w:rPr>
        <w:t>. Skal nytte dei kanalar ein har for å orientere</w:t>
      </w:r>
      <w:r w:rsidR="006D52B7">
        <w:rPr>
          <w:rFonts w:ascii="Arial" w:hAnsi="Arial" w:cs="Arial"/>
        </w:rPr>
        <w:t xml:space="preserve"> om</w:t>
      </w:r>
      <w:r w:rsidR="000369D6">
        <w:rPr>
          <w:rFonts w:ascii="Arial" w:hAnsi="Arial" w:cs="Arial"/>
        </w:rPr>
        <w:t xml:space="preserve"> og drøfte omstillingsprosessen.</w:t>
      </w:r>
    </w:p>
    <w:p w:rsidR="00BC2D8D" w:rsidRDefault="00BC2D8D" w:rsidP="00BC2D8D">
      <w:pPr>
        <w:rPr>
          <w:rFonts w:ascii="Arial" w:hAnsi="Arial" w:cs="Arial"/>
        </w:rPr>
      </w:pPr>
      <w:r w:rsidRPr="000369D6">
        <w:rPr>
          <w:rFonts w:ascii="Arial" w:hAnsi="Arial" w:cs="Arial"/>
          <w:i/>
        </w:rPr>
        <w:t>Arbeidsmiljøutvalet</w:t>
      </w:r>
      <w:r w:rsidR="000369D6" w:rsidRPr="000369D6">
        <w:rPr>
          <w:rFonts w:ascii="Arial" w:hAnsi="Arial" w:cs="Arial"/>
          <w:i/>
        </w:rPr>
        <w:t>:</w:t>
      </w:r>
      <w:r w:rsidR="000369D6">
        <w:rPr>
          <w:rFonts w:ascii="Arial" w:hAnsi="Arial" w:cs="Arial"/>
        </w:rPr>
        <w:t xml:space="preserve"> skal orienterast om prosessen og eventuelle vedtak for å sjå at arbeidsmiljøet vert ivareteke i samsvar med krav om fullt forsvarleg arbeidsmiljø.</w:t>
      </w:r>
    </w:p>
    <w:p w:rsidR="00BC2D8D" w:rsidRDefault="00BC2D8D" w:rsidP="00BC2D8D">
      <w:pPr>
        <w:rPr>
          <w:rFonts w:ascii="Arial" w:hAnsi="Arial" w:cs="Arial"/>
        </w:rPr>
      </w:pPr>
      <w:r w:rsidRPr="000369D6">
        <w:rPr>
          <w:rFonts w:ascii="Arial" w:hAnsi="Arial" w:cs="Arial"/>
          <w:i/>
        </w:rPr>
        <w:t>Verneombod:</w:t>
      </w:r>
      <w:r w:rsidR="00741FAA">
        <w:rPr>
          <w:rFonts w:ascii="Arial" w:hAnsi="Arial" w:cs="Arial"/>
        </w:rPr>
        <w:t xml:space="preserve"> skal medverke til at arbeidsmiljøet vert teke i vare i endring- og omstillingarbeidet.</w:t>
      </w:r>
      <w:r w:rsidR="000369D6">
        <w:rPr>
          <w:rFonts w:ascii="Arial" w:hAnsi="Arial" w:cs="Arial"/>
        </w:rPr>
        <w:t xml:space="preserve"> Hovudverneombod og lokalt verneombod skal ha formell orientering om prosessen</w:t>
      </w:r>
      <w:r w:rsidR="00741FAA">
        <w:rPr>
          <w:rFonts w:ascii="Arial" w:hAnsi="Arial" w:cs="Arial"/>
        </w:rPr>
        <w:t>.</w:t>
      </w:r>
    </w:p>
    <w:p w:rsidR="00BC2D8D" w:rsidRDefault="002977D7" w:rsidP="00BC2D8D">
      <w:pPr>
        <w:rPr>
          <w:rFonts w:ascii="Arial" w:hAnsi="Arial" w:cs="Arial"/>
        </w:rPr>
      </w:pPr>
      <w:r w:rsidRPr="000369D6">
        <w:rPr>
          <w:rFonts w:ascii="Arial" w:hAnsi="Arial" w:cs="Arial"/>
          <w:i/>
        </w:rPr>
        <w:lastRenderedPageBreak/>
        <w:t>Tillitsvalde:</w:t>
      </w:r>
      <w:r w:rsidR="00741FAA">
        <w:rPr>
          <w:rFonts w:ascii="Arial" w:hAnsi="Arial" w:cs="Arial"/>
        </w:rPr>
        <w:t xml:space="preserve"> kan </w:t>
      </w:r>
      <w:r w:rsidR="000369D6">
        <w:rPr>
          <w:rFonts w:ascii="Arial" w:hAnsi="Arial" w:cs="Arial"/>
        </w:rPr>
        <w:t>representere den enkelte arbeidstakar i omstillings- og endringsprosessen</w:t>
      </w:r>
      <w:r w:rsidR="00741FAA">
        <w:rPr>
          <w:rFonts w:ascii="Arial" w:hAnsi="Arial" w:cs="Arial"/>
        </w:rPr>
        <w:t xml:space="preserve"> </w:t>
      </w:r>
      <w:r w:rsidR="00E06C07">
        <w:rPr>
          <w:rFonts w:ascii="Arial" w:hAnsi="Arial" w:cs="Arial"/>
        </w:rPr>
        <w:t>d</w:t>
      </w:r>
      <w:r w:rsidR="00741FAA">
        <w:rPr>
          <w:rFonts w:ascii="Arial" w:hAnsi="Arial" w:cs="Arial"/>
        </w:rPr>
        <w:t>ersom vedkomande tilsette ønskjer dette</w:t>
      </w:r>
      <w:r w:rsidR="000369D6">
        <w:rPr>
          <w:rFonts w:ascii="Arial" w:hAnsi="Arial" w:cs="Arial"/>
        </w:rPr>
        <w:t>. Hovudtillitsvalde skal ha formell orientering om prosessen.</w:t>
      </w:r>
    </w:p>
    <w:p w:rsidR="002977D7" w:rsidRDefault="002977D7" w:rsidP="00BC2D8D">
      <w:pPr>
        <w:rPr>
          <w:rFonts w:ascii="Arial" w:hAnsi="Arial" w:cs="Arial"/>
        </w:rPr>
      </w:pPr>
      <w:r w:rsidRPr="000369D6">
        <w:rPr>
          <w:rFonts w:ascii="Arial" w:hAnsi="Arial" w:cs="Arial"/>
          <w:i/>
        </w:rPr>
        <w:t>Den enkelte arbeidstakar</w:t>
      </w:r>
      <w:r w:rsidR="000369D6" w:rsidRPr="000369D6">
        <w:rPr>
          <w:rFonts w:ascii="Arial" w:hAnsi="Arial" w:cs="Arial"/>
          <w:i/>
        </w:rPr>
        <w:t>:</w:t>
      </w:r>
      <w:r w:rsidR="000369D6">
        <w:rPr>
          <w:rFonts w:ascii="Arial" w:hAnsi="Arial" w:cs="Arial"/>
        </w:rPr>
        <w:t xml:space="preserve"> skal medverke til dialog med arbeidsgjevar i omstillingsprosessen og om eigen arbeidssituasjon. Skal halde seg orientert om omstillinga gjennom å delta på møter og lese skriftlege orienteringar om omstillingsprosessen.</w:t>
      </w:r>
    </w:p>
    <w:p w:rsidR="00E06C07" w:rsidRDefault="00E06C07" w:rsidP="00BC2D8D">
      <w:pPr>
        <w:rPr>
          <w:rFonts w:ascii="Arial" w:hAnsi="Arial" w:cs="Arial"/>
        </w:rPr>
      </w:pPr>
      <w:r w:rsidRPr="00E06C07">
        <w:rPr>
          <w:rFonts w:ascii="Arial" w:hAnsi="Arial" w:cs="Arial"/>
          <w:i/>
        </w:rPr>
        <w:t>Omstillingsutval:</w:t>
      </w:r>
      <w:r>
        <w:rPr>
          <w:rFonts w:ascii="Arial" w:hAnsi="Arial" w:cs="Arial"/>
        </w:rPr>
        <w:t xml:space="preserve"> Ved større omstillingar kan det vere nødvendig å oppnemnde eit partssamansett utval som planlegg og gjennomfører omstillingsprosessen.</w:t>
      </w:r>
    </w:p>
    <w:p w:rsidR="00BC2D8D" w:rsidRPr="00607396" w:rsidRDefault="00782ECF" w:rsidP="00BC2D8D">
      <w:pPr>
        <w:rPr>
          <w:rFonts w:ascii="Arial" w:hAnsi="Arial" w:cs="Arial"/>
        </w:rPr>
      </w:pPr>
      <w:r>
        <w:rPr>
          <w:rFonts w:ascii="Arial" w:hAnsi="Arial" w:cs="Arial"/>
        </w:rPr>
        <w:t>Personalmøter, møter med hovudstillitsvalde, møter i arbeidsmiljøutvalet og individuelle drøftingsmøter er arenaer for informasjon og drøfting mellom arbeidsgjevar og arbeidstakarorganisasjonane i saker som har innverknad</w:t>
      </w:r>
      <w:r w:rsidR="00607396">
        <w:rPr>
          <w:rFonts w:ascii="Arial" w:hAnsi="Arial" w:cs="Arial"/>
        </w:rPr>
        <w:t xml:space="preserve"> på</w:t>
      </w:r>
      <w:r>
        <w:rPr>
          <w:rFonts w:ascii="Arial" w:hAnsi="Arial" w:cs="Arial"/>
        </w:rPr>
        <w:t xml:space="preserve"> arbeidsforholdet.</w:t>
      </w:r>
    </w:p>
    <w:p w:rsidR="009147C7" w:rsidRPr="004A25BC" w:rsidRDefault="009147C7" w:rsidP="009147C7">
      <w:pPr>
        <w:pStyle w:val="Listeavsnitt"/>
        <w:rPr>
          <w:rFonts w:ascii="Arial" w:eastAsia="Times New Roman" w:hAnsi="Arial" w:cs="Arial"/>
          <w:color w:val="333333"/>
          <w:lang w:eastAsia="nn-NO"/>
        </w:rPr>
      </w:pPr>
    </w:p>
    <w:p w:rsidR="00741FAA" w:rsidRPr="00741FAA" w:rsidRDefault="005639C7" w:rsidP="00741FAA">
      <w:pPr>
        <w:pStyle w:val="Listeavsnitt"/>
        <w:numPr>
          <w:ilvl w:val="0"/>
          <w:numId w:val="31"/>
        </w:numPr>
        <w:ind w:left="0" w:firstLine="0"/>
        <w:rPr>
          <w:rFonts w:ascii="Arial" w:hAnsi="Arial" w:cs="Arial"/>
          <w:b/>
        </w:rPr>
      </w:pPr>
      <w:r w:rsidRPr="004A25BC">
        <w:rPr>
          <w:rFonts w:ascii="Arial" w:hAnsi="Arial" w:cs="Arial"/>
          <w:b/>
        </w:rPr>
        <w:t>LOV- OG AVTALEVERK</w:t>
      </w:r>
    </w:p>
    <w:p w:rsidR="00741FAA" w:rsidRDefault="00741FAA" w:rsidP="00741FAA">
      <w:pPr>
        <w:pStyle w:val="Listeavsnitt"/>
        <w:ind w:left="0"/>
        <w:rPr>
          <w:rFonts w:ascii="Arial" w:hAnsi="Arial" w:cs="Arial"/>
          <w:b/>
          <w:lang w:val="nb-NO"/>
        </w:rPr>
      </w:pPr>
    </w:p>
    <w:p w:rsidR="00654443" w:rsidRDefault="00E42D28" w:rsidP="00741FAA">
      <w:pPr>
        <w:pStyle w:val="Listeavsnitt"/>
        <w:ind w:left="0"/>
        <w:rPr>
          <w:rFonts w:ascii="Arial" w:hAnsi="Arial" w:cs="Arial"/>
        </w:rPr>
      </w:pPr>
      <w:r>
        <w:rPr>
          <w:rFonts w:ascii="Arial" w:hAnsi="Arial" w:cs="Arial"/>
        </w:rPr>
        <w:t>Både Hovudavtalen, H</w:t>
      </w:r>
      <w:r w:rsidR="00654443" w:rsidRPr="00654443">
        <w:rPr>
          <w:rFonts w:ascii="Arial" w:hAnsi="Arial" w:cs="Arial"/>
        </w:rPr>
        <w:t xml:space="preserve">ovudtariffavtalen og arbeidsmiljølova inneheld reglar og formkrav om korleis ein skal gå fram i tilfelle behov for omstilling, omorganisering og omplassering. </w:t>
      </w:r>
      <w:r w:rsidR="00654443">
        <w:rPr>
          <w:rFonts w:ascii="Arial" w:hAnsi="Arial" w:cs="Arial"/>
        </w:rPr>
        <w:t>Grunnleggande er drøf</w:t>
      </w:r>
      <w:r w:rsidR="006F3021">
        <w:rPr>
          <w:rFonts w:ascii="Arial" w:hAnsi="Arial" w:cs="Arial"/>
        </w:rPr>
        <w:t>ting, samarbeid og medinnverknad. M</w:t>
      </w:r>
      <w:r w:rsidR="00654443">
        <w:rPr>
          <w:rFonts w:ascii="Arial" w:hAnsi="Arial" w:cs="Arial"/>
        </w:rPr>
        <w:t>edinnverknad skal uførast effektivt og rasjonelt og vere tilpassa kommunen si organisering.</w:t>
      </w:r>
    </w:p>
    <w:p w:rsidR="00654443" w:rsidRDefault="00654443" w:rsidP="00741FAA">
      <w:pPr>
        <w:pStyle w:val="Listeavsnitt"/>
        <w:ind w:left="0"/>
        <w:rPr>
          <w:rFonts w:ascii="Arial" w:hAnsi="Arial" w:cs="Arial"/>
        </w:rPr>
      </w:pPr>
    </w:p>
    <w:p w:rsidR="00654443" w:rsidRDefault="00E42D28" w:rsidP="00741FAA">
      <w:pPr>
        <w:pStyle w:val="Listeavsnitt"/>
        <w:ind w:left="0"/>
        <w:rPr>
          <w:rFonts w:ascii="Arial" w:hAnsi="Arial" w:cs="Arial"/>
        </w:rPr>
      </w:pPr>
      <w:r>
        <w:rPr>
          <w:rFonts w:ascii="Arial" w:hAnsi="Arial" w:cs="Arial"/>
        </w:rPr>
        <w:t xml:space="preserve">Grunnleggande lov- og avtaleverk </w:t>
      </w:r>
      <w:r w:rsidR="00654443">
        <w:rPr>
          <w:rFonts w:ascii="Arial" w:hAnsi="Arial" w:cs="Arial"/>
        </w:rPr>
        <w:t>om omo</w:t>
      </w:r>
      <w:r>
        <w:rPr>
          <w:rFonts w:ascii="Arial" w:hAnsi="Arial" w:cs="Arial"/>
        </w:rPr>
        <w:t>rganisering og omstilling er:</w:t>
      </w:r>
    </w:p>
    <w:p w:rsidR="00E42D28" w:rsidRDefault="00E42D28" w:rsidP="00741FAA">
      <w:pPr>
        <w:pStyle w:val="Listeavsnitt"/>
        <w:ind w:left="0"/>
        <w:rPr>
          <w:rFonts w:ascii="Arial" w:hAnsi="Arial" w:cs="Arial"/>
        </w:rPr>
      </w:pPr>
    </w:p>
    <w:p w:rsidR="00654443" w:rsidRPr="00E42D28" w:rsidRDefault="00E42D28" w:rsidP="00E42D28">
      <w:pPr>
        <w:pStyle w:val="Listeavsnitt"/>
        <w:numPr>
          <w:ilvl w:val="0"/>
          <w:numId w:val="42"/>
        </w:numPr>
        <w:rPr>
          <w:rFonts w:ascii="Arial" w:hAnsi="Arial" w:cs="Arial"/>
          <w:lang w:val="nb-NO"/>
        </w:rPr>
      </w:pPr>
      <w:r w:rsidRPr="00E42D28">
        <w:rPr>
          <w:rFonts w:ascii="Arial" w:hAnsi="Arial" w:cs="Arial"/>
          <w:lang w:val="nb-NO"/>
        </w:rPr>
        <w:t xml:space="preserve">Hovedavtalen Del B § 1 </w:t>
      </w:r>
      <w:r w:rsidRPr="00E42D28">
        <w:rPr>
          <w:rFonts w:ascii="Arial" w:hAnsi="Arial" w:cs="Arial"/>
          <w:i/>
          <w:lang w:val="nb-NO"/>
        </w:rPr>
        <w:t>Formål, samarbeid og medbestemmelse</w:t>
      </w:r>
      <w:r>
        <w:rPr>
          <w:rFonts w:ascii="Arial" w:hAnsi="Arial" w:cs="Arial"/>
          <w:lang w:val="nb-NO"/>
        </w:rPr>
        <w:t xml:space="preserve">, § 3 </w:t>
      </w:r>
      <w:r w:rsidRPr="00E42D28">
        <w:rPr>
          <w:rFonts w:ascii="Arial" w:hAnsi="Arial" w:cs="Arial"/>
          <w:i/>
          <w:lang w:val="nb-NO"/>
        </w:rPr>
        <w:t>Arbeidsgivers og tillitsvalgtes gjensidige rettigheter og plikter</w:t>
      </w:r>
      <w:r>
        <w:rPr>
          <w:rFonts w:ascii="Arial" w:hAnsi="Arial" w:cs="Arial"/>
          <w:lang w:val="nb-NO"/>
        </w:rPr>
        <w:t>.</w:t>
      </w:r>
    </w:p>
    <w:p w:rsidR="00E42D28" w:rsidRPr="00E42D28" w:rsidRDefault="00654443" w:rsidP="00E42D28">
      <w:pPr>
        <w:pStyle w:val="Listeavsnitt"/>
        <w:numPr>
          <w:ilvl w:val="0"/>
          <w:numId w:val="42"/>
        </w:numPr>
        <w:rPr>
          <w:rFonts w:ascii="Arial" w:hAnsi="Arial" w:cs="Arial"/>
          <w:i/>
        </w:rPr>
      </w:pPr>
      <w:r>
        <w:rPr>
          <w:rFonts w:ascii="Arial" w:hAnsi="Arial" w:cs="Arial"/>
        </w:rPr>
        <w:t>Hovudtariffavtalen § 3, pkt. 3.3</w:t>
      </w:r>
      <w:r w:rsidR="00E42D28">
        <w:rPr>
          <w:rFonts w:ascii="Arial" w:hAnsi="Arial" w:cs="Arial"/>
        </w:rPr>
        <w:t xml:space="preserve"> </w:t>
      </w:r>
      <w:r w:rsidRPr="00E42D28">
        <w:rPr>
          <w:rFonts w:ascii="Arial" w:hAnsi="Arial" w:cs="Arial"/>
          <w:i/>
        </w:rPr>
        <w:t>Innskrenking/rasjonali</w:t>
      </w:r>
      <w:r w:rsidR="00E42D28" w:rsidRPr="00E42D28">
        <w:rPr>
          <w:rFonts w:ascii="Arial" w:hAnsi="Arial" w:cs="Arial"/>
          <w:i/>
        </w:rPr>
        <w:t>sering</w:t>
      </w:r>
      <w:r w:rsidR="00E42D28" w:rsidRPr="00E42D28">
        <w:rPr>
          <w:rFonts w:ascii="Arial" w:hAnsi="Arial" w:cs="Arial"/>
        </w:rPr>
        <w:t xml:space="preserve"> og pkt. 3.4 </w:t>
      </w:r>
      <w:r w:rsidR="00E42D28" w:rsidRPr="00E42D28">
        <w:rPr>
          <w:rFonts w:ascii="Arial" w:hAnsi="Arial" w:cs="Arial"/>
          <w:i/>
        </w:rPr>
        <w:t>Omplassering</w:t>
      </w:r>
    </w:p>
    <w:p w:rsidR="00654443" w:rsidRPr="00E42D28" w:rsidRDefault="00E42D28" w:rsidP="00E42D28">
      <w:pPr>
        <w:pStyle w:val="Listeavsnitt"/>
        <w:numPr>
          <w:ilvl w:val="0"/>
          <w:numId w:val="42"/>
        </w:numPr>
        <w:rPr>
          <w:rFonts w:ascii="Arial" w:hAnsi="Arial" w:cs="Arial"/>
          <w:lang w:val="nb-NO"/>
        </w:rPr>
      </w:pPr>
      <w:r>
        <w:rPr>
          <w:rFonts w:ascii="Arial" w:hAnsi="Arial" w:cs="Arial"/>
        </w:rPr>
        <w:t xml:space="preserve">Arbeidsmiljølova kap. 8 </w:t>
      </w:r>
      <w:r w:rsidRPr="00E42D28">
        <w:rPr>
          <w:rFonts w:ascii="Arial" w:hAnsi="Arial" w:cs="Arial"/>
          <w:i/>
        </w:rPr>
        <w:t>Informasjon og drøfting</w:t>
      </w:r>
      <w:r>
        <w:rPr>
          <w:rFonts w:ascii="Arial" w:hAnsi="Arial" w:cs="Arial"/>
        </w:rPr>
        <w:t xml:space="preserve">, kap. 15. </w:t>
      </w:r>
      <w:r w:rsidRPr="00E42D28">
        <w:rPr>
          <w:rFonts w:ascii="Arial" w:hAnsi="Arial" w:cs="Arial"/>
          <w:i/>
          <w:lang w:val="nb-NO"/>
        </w:rPr>
        <w:t>Opphør av arbeidsforhold</w:t>
      </w:r>
      <w:r w:rsidRPr="00E42D28">
        <w:rPr>
          <w:rFonts w:ascii="Arial" w:hAnsi="Arial" w:cs="Arial"/>
          <w:lang w:val="nb-NO"/>
        </w:rPr>
        <w:t xml:space="preserve"> og kap. 16. </w:t>
      </w:r>
      <w:r w:rsidRPr="00E42D28">
        <w:rPr>
          <w:rFonts w:ascii="Arial" w:hAnsi="Arial" w:cs="Arial"/>
          <w:i/>
          <w:lang w:val="nb-NO"/>
        </w:rPr>
        <w:t>Arbeidstakernes rettigheter ved virksomhetsoverdragelse</w:t>
      </w:r>
      <w:r w:rsidRPr="00E42D28">
        <w:rPr>
          <w:rFonts w:ascii="Arial" w:hAnsi="Arial" w:cs="Arial"/>
          <w:lang w:val="nb-NO"/>
        </w:rPr>
        <w:t>.</w:t>
      </w:r>
    </w:p>
    <w:p w:rsidR="00E42D28" w:rsidRPr="00E42D28" w:rsidRDefault="00E42D28" w:rsidP="00741FAA">
      <w:pPr>
        <w:pStyle w:val="Listeavsnitt"/>
        <w:ind w:left="0"/>
        <w:rPr>
          <w:rFonts w:ascii="Arial" w:hAnsi="Arial" w:cs="Arial"/>
          <w:lang w:val="nb-NO"/>
        </w:rPr>
      </w:pPr>
    </w:p>
    <w:p w:rsidR="00741FAA" w:rsidRPr="00741FAA" w:rsidRDefault="00E06C07" w:rsidP="00741FAA">
      <w:pPr>
        <w:pStyle w:val="Listeavsnitt"/>
        <w:numPr>
          <w:ilvl w:val="0"/>
          <w:numId w:val="31"/>
        </w:numPr>
        <w:ind w:left="0" w:firstLine="0"/>
        <w:rPr>
          <w:rFonts w:ascii="Arial" w:hAnsi="Arial" w:cs="Arial"/>
          <w:b/>
        </w:rPr>
      </w:pPr>
      <w:r>
        <w:rPr>
          <w:rFonts w:ascii="Arial" w:hAnsi="Arial" w:cs="Arial"/>
          <w:b/>
        </w:rPr>
        <w:t>REGLAR</w:t>
      </w:r>
      <w:r w:rsidR="00741FAA">
        <w:rPr>
          <w:rFonts w:ascii="Arial" w:hAnsi="Arial" w:cs="Arial"/>
          <w:b/>
        </w:rPr>
        <w:t xml:space="preserve"> FOR O</w:t>
      </w:r>
      <w:r w:rsidR="001B23B8" w:rsidRPr="004A25BC">
        <w:rPr>
          <w:rFonts w:ascii="Arial" w:hAnsi="Arial" w:cs="Arial"/>
          <w:b/>
        </w:rPr>
        <w:t>MSTILLINGSARBEIDET</w:t>
      </w:r>
    </w:p>
    <w:p w:rsidR="00741FAA" w:rsidRPr="004A25BC" w:rsidRDefault="00741FAA" w:rsidP="00741FAA">
      <w:pPr>
        <w:rPr>
          <w:rFonts w:ascii="Arial" w:hAnsi="Arial" w:cs="Arial"/>
          <w:b/>
        </w:rPr>
      </w:pPr>
      <w:r>
        <w:rPr>
          <w:rFonts w:ascii="Arial" w:hAnsi="Arial" w:cs="Arial"/>
          <w:b/>
        </w:rPr>
        <w:t>3.1</w:t>
      </w:r>
      <w:r w:rsidR="00E06C07">
        <w:rPr>
          <w:rFonts w:ascii="Arial" w:hAnsi="Arial" w:cs="Arial"/>
          <w:b/>
        </w:rPr>
        <w:t xml:space="preserve"> Omstillingsutval</w:t>
      </w:r>
    </w:p>
    <w:p w:rsidR="00741FAA" w:rsidRPr="004A25BC" w:rsidRDefault="00741FAA" w:rsidP="00741FAA">
      <w:pPr>
        <w:rPr>
          <w:rFonts w:ascii="Arial" w:hAnsi="Arial" w:cs="Arial"/>
        </w:rPr>
      </w:pPr>
      <w:r>
        <w:rPr>
          <w:rFonts w:ascii="Arial" w:hAnsi="Arial" w:cs="Arial"/>
        </w:rPr>
        <w:t>Ved større omstillingar</w:t>
      </w:r>
      <w:r w:rsidRPr="004A25BC">
        <w:rPr>
          <w:rFonts w:ascii="Arial" w:hAnsi="Arial" w:cs="Arial"/>
        </w:rPr>
        <w:t xml:space="preserve"> </w:t>
      </w:r>
      <w:r w:rsidR="00E06C07">
        <w:rPr>
          <w:rFonts w:ascii="Arial" w:hAnsi="Arial" w:cs="Arial"/>
        </w:rPr>
        <w:t xml:space="preserve">som omfattar stillingsreduksjon, </w:t>
      </w:r>
      <w:r>
        <w:rPr>
          <w:rFonts w:ascii="Arial" w:hAnsi="Arial" w:cs="Arial"/>
        </w:rPr>
        <w:t xml:space="preserve">nedbemanning og bruk av stillingsbank, </w:t>
      </w:r>
      <w:r w:rsidRPr="004A25BC">
        <w:rPr>
          <w:rFonts w:ascii="Arial" w:hAnsi="Arial" w:cs="Arial"/>
        </w:rPr>
        <w:t>vert</w:t>
      </w:r>
      <w:r w:rsidR="00E06C07">
        <w:rPr>
          <w:rFonts w:ascii="Arial" w:hAnsi="Arial" w:cs="Arial"/>
        </w:rPr>
        <w:t xml:space="preserve"> det oppretta eit omstillings</w:t>
      </w:r>
      <w:r w:rsidRPr="004A25BC">
        <w:rPr>
          <w:rFonts w:ascii="Arial" w:hAnsi="Arial" w:cs="Arial"/>
        </w:rPr>
        <w:t>utval samansett av r</w:t>
      </w:r>
      <w:r w:rsidR="00E06C07">
        <w:rPr>
          <w:rFonts w:ascii="Arial" w:hAnsi="Arial" w:cs="Arial"/>
        </w:rPr>
        <w:t>ådmann, kommunalsjefar, organisasjons</w:t>
      </w:r>
      <w:r w:rsidRPr="004A25BC">
        <w:rPr>
          <w:rFonts w:ascii="Arial" w:hAnsi="Arial" w:cs="Arial"/>
        </w:rPr>
        <w:t>sjef og to tillitsvalde. Utvalet har desse oppgåvene:</w:t>
      </w:r>
    </w:p>
    <w:p w:rsidR="00741FAA" w:rsidRDefault="00741FAA" w:rsidP="00741FAA">
      <w:pPr>
        <w:pStyle w:val="Listeavsnitt"/>
        <w:numPr>
          <w:ilvl w:val="0"/>
          <w:numId w:val="28"/>
        </w:numPr>
        <w:rPr>
          <w:rFonts w:ascii="Arial" w:hAnsi="Arial" w:cs="Arial"/>
        </w:rPr>
      </w:pPr>
      <w:r>
        <w:rPr>
          <w:rFonts w:ascii="Arial" w:hAnsi="Arial" w:cs="Arial"/>
        </w:rPr>
        <w:t>Planlegge nebemanningsprosessen</w:t>
      </w:r>
      <w:r w:rsidR="00394D70">
        <w:rPr>
          <w:rFonts w:ascii="Arial" w:hAnsi="Arial" w:cs="Arial"/>
        </w:rPr>
        <w:t xml:space="preserve"> og syte for at det vert informert om at prosessen er starta opp og korleis ein vil gå fram.</w:t>
      </w:r>
    </w:p>
    <w:p w:rsidR="00741FAA" w:rsidRPr="004A25BC" w:rsidRDefault="00E06C07" w:rsidP="00741FAA">
      <w:pPr>
        <w:pStyle w:val="Listeavsnitt"/>
        <w:numPr>
          <w:ilvl w:val="0"/>
          <w:numId w:val="28"/>
        </w:numPr>
        <w:rPr>
          <w:rFonts w:ascii="Arial" w:hAnsi="Arial" w:cs="Arial"/>
        </w:rPr>
      </w:pPr>
      <w:r>
        <w:rPr>
          <w:rFonts w:ascii="Arial" w:hAnsi="Arial" w:cs="Arial"/>
        </w:rPr>
        <w:t>Gå gjennom reglar</w:t>
      </w:r>
      <w:r w:rsidR="00741FAA" w:rsidRPr="004A25BC">
        <w:rPr>
          <w:rFonts w:ascii="Arial" w:hAnsi="Arial" w:cs="Arial"/>
        </w:rPr>
        <w:t xml:space="preserve"> i nedbemanningssaker.</w:t>
      </w:r>
    </w:p>
    <w:p w:rsidR="00741FAA" w:rsidRPr="004A25BC" w:rsidRDefault="00E06C07" w:rsidP="00741FAA">
      <w:pPr>
        <w:pStyle w:val="Listeavsnitt"/>
        <w:numPr>
          <w:ilvl w:val="0"/>
          <w:numId w:val="28"/>
        </w:numPr>
        <w:rPr>
          <w:rFonts w:ascii="Arial" w:hAnsi="Arial" w:cs="Arial"/>
        </w:rPr>
      </w:pPr>
      <w:r>
        <w:rPr>
          <w:rFonts w:ascii="Arial" w:hAnsi="Arial" w:cs="Arial"/>
        </w:rPr>
        <w:t xml:space="preserve">I samarbeid med avdelingane </w:t>
      </w:r>
      <w:r w:rsidR="00741FAA" w:rsidRPr="004A25BC">
        <w:rPr>
          <w:rFonts w:ascii="Arial" w:hAnsi="Arial" w:cs="Arial"/>
        </w:rPr>
        <w:t>vurdere kompetansebehov og kva funksjonar som må vere dekte for å halde dr</w:t>
      </w:r>
      <w:r>
        <w:rPr>
          <w:rFonts w:ascii="Arial" w:hAnsi="Arial" w:cs="Arial"/>
        </w:rPr>
        <w:t>ifta på eit forsvarleg nivå.</w:t>
      </w:r>
    </w:p>
    <w:p w:rsidR="00741FAA" w:rsidRPr="004A25BC" w:rsidRDefault="00741FAA" w:rsidP="00741FAA">
      <w:pPr>
        <w:pStyle w:val="Listeavsnitt"/>
        <w:numPr>
          <w:ilvl w:val="0"/>
          <w:numId w:val="28"/>
        </w:numPr>
        <w:rPr>
          <w:rFonts w:ascii="Arial" w:hAnsi="Arial" w:cs="Arial"/>
        </w:rPr>
      </w:pPr>
      <w:r w:rsidRPr="004A25BC">
        <w:rPr>
          <w:rFonts w:ascii="Arial" w:hAnsi="Arial" w:cs="Arial"/>
        </w:rPr>
        <w:t>Behandle og avgjere saker knytt til omplassering av tilsette.</w:t>
      </w:r>
    </w:p>
    <w:p w:rsidR="00741FAA" w:rsidRPr="004A25BC" w:rsidRDefault="00741FAA" w:rsidP="00741FAA">
      <w:pPr>
        <w:pStyle w:val="Listeavsnitt"/>
        <w:numPr>
          <w:ilvl w:val="0"/>
          <w:numId w:val="28"/>
        </w:numPr>
        <w:rPr>
          <w:rFonts w:ascii="Arial" w:hAnsi="Arial" w:cs="Arial"/>
        </w:rPr>
      </w:pPr>
      <w:r w:rsidRPr="004A25BC">
        <w:rPr>
          <w:rFonts w:ascii="Arial" w:hAnsi="Arial" w:cs="Arial"/>
        </w:rPr>
        <w:t>Vurdere</w:t>
      </w:r>
      <w:r w:rsidR="00792633">
        <w:rPr>
          <w:rFonts w:ascii="Arial" w:hAnsi="Arial" w:cs="Arial"/>
        </w:rPr>
        <w:t xml:space="preserve"> og eventuelt vurdere </w:t>
      </w:r>
      <w:r w:rsidRPr="004A25BC">
        <w:rPr>
          <w:rFonts w:ascii="Arial" w:hAnsi="Arial" w:cs="Arial"/>
        </w:rPr>
        <w:t>tilta</w:t>
      </w:r>
      <w:r w:rsidR="00E06C07">
        <w:rPr>
          <w:rFonts w:ascii="Arial" w:hAnsi="Arial" w:cs="Arial"/>
        </w:rPr>
        <w:t>k for spesielle grupper tilsette</w:t>
      </w:r>
      <w:r w:rsidRPr="004A25BC">
        <w:rPr>
          <w:rFonts w:ascii="Arial" w:hAnsi="Arial" w:cs="Arial"/>
        </w:rPr>
        <w:t>, ti</w:t>
      </w:r>
      <w:r w:rsidR="00E06C07">
        <w:rPr>
          <w:rFonts w:ascii="Arial" w:hAnsi="Arial" w:cs="Arial"/>
        </w:rPr>
        <w:t>l dømes eldre arbeidstakarar</w:t>
      </w:r>
    </w:p>
    <w:p w:rsidR="00741FAA" w:rsidRDefault="00741FAA" w:rsidP="00741FAA">
      <w:pPr>
        <w:pStyle w:val="Listeavsnitt"/>
        <w:numPr>
          <w:ilvl w:val="0"/>
          <w:numId w:val="28"/>
        </w:numPr>
        <w:rPr>
          <w:rFonts w:ascii="Arial" w:hAnsi="Arial" w:cs="Arial"/>
        </w:rPr>
      </w:pPr>
      <w:r w:rsidRPr="004A25BC">
        <w:rPr>
          <w:rFonts w:ascii="Arial" w:hAnsi="Arial" w:cs="Arial"/>
        </w:rPr>
        <w:t>I den grad det er mogleg, hjelpe til med å formidle arbeid utan</w:t>
      </w:r>
      <w:r w:rsidR="00E06C07">
        <w:rPr>
          <w:rFonts w:ascii="Arial" w:hAnsi="Arial" w:cs="Arial"/>
        </w:rPr>
        <w:t xml:space="preserve">om kommunen til dei som vert </w:t>
      </w:r>
      <w:r w:rsidRPr="004A25BC">
        <w:rPr>
          <w:rFonts w:ascii="Arial" w:hAnsi="Arial" w:cs="Arial"/>
        </w:rPr>
        <w:t>overtallige.</w:t>
      </w:r>
    </w:p>
    <w:p w:rsidR="00741FAA" w:rsidRPr="00741FAA" w:rsidRDefault="00741FAA" w:rsidP="00741FAA">
      <w:pPr>
        <w:pStyle w:val="Listeavsnitt"/>
        <w:numPr>
          <w:ilvl w:val="0"/>
          <w:numId w:val="28"/>
        </w:numPr>
        <w:rPr>
          <w:rFonts w:ascii="Arial" w:hAnsi="Arial" w:cs="Arial"/>
        </w:rPr>
      </w:pPr>
      <w:r w:rsidRPr="004A25BC">
        <w:rPr>
          <w:rFonts w:ascii="Arial" w:hAnsi="Arial" w:cs="Arial"/>
        </w:rPr>
        <w:lastRenderedPageBreak/>
        <w:t>Motivere til fleksibilitet og omstillingsvilje.</w:t>
      </w:r>
    </w:p>
    <w:p w:rsidR="00741FAA" w:rsidRDefault="00741FAA" w:rsidP="00741FAA">
      <w:pPr>
        <w:rPr>
          <w:rFonts w:ascii="Arial" w:hAnsi="Arial" w:cs="Arial"/>
        </w:rPr>
      </w:pPr>
      <w:r w:rsidRPr="004A25BC">
        <w:rPr>
          <w:rFonts w:ascii="Arial" w:hAnsi="Arial" w:cs="Arial"/>
        </w:rPr>
        <w:t xml:space="preserve">Ved </w:t>
      </w:r>
      <w:r>
        <w:rPr>
          <w:rFonts w:ascii="Arial" w:hAnsi="Arial" w:cs="Arial"/>
        </w:rPr>
        <w:t xml:space="preserve">mindre </w:t>
      </w:r>
      <w:r w:rsidRPr="004A25BC">
        <w:rPr>
          <w:rFonts w:ascii="Arial" w:hAnsi="Arial" w:cs="Arial"/>
        </w:rPr>
        <w:t>omstillingar/omorganiseringar utan nedbemanning vert prosess</w:t>
      </w:r>
      <w:r>
        <w:rPr>
          <w:rFonts w:ascii="Arial" w:hAnsi="Arial" w:cs="Arial"/>
        </w:rPr>
        <w:t>en</w:t>
      </w:r>
      <w:r w:rsidRPr="004A25BC">
        <w:rPr>
          <w:rFonts w:ascii="Arial" w:hAnsi="Arial" w:cs="Arial"/>
        </w:rPr>
        <w:t xml:space="preserve"> drøfta med hovudtillitsvalde i HTV-møter, i avdelingsleiarmøter og lagt fram som sak i Arbeidsmiljøutvalet. </w:t>
      </w:r>
    </w:p>
    <w:p w:rsidR="00172550" w:rsidRPr="004A25BC" w:rsidRDefault="00792633" w:rsidP="00172550">
      <w:pPr>
        <w:rPr>
          <w:rFonts w:ascii="Arial" w:hAnsi="Arial" w:cs="Arial"/>
          <w:b/>
        </w:rPr>
      </w:pPr>
      <w:r>
        <w:rPr>
          <w:rFonts w:ascii="Arial" w:hAnsi="Arial" w:cs="Arial"/>
          <w:b/>
        </w:rPr>
        <w:t>3.2 Etablering av s</w:t>
      </w:r>
      <w:r w:rsidR="00172550">
        <w:rPr>
          <w:rFonts w:ascii="Arial" w:hAnsi="Arial" w:cs="Arial"/>
          <w:b/>
        </w:rPr>
        <w:t>tillingsbank</w:t>
      </w:r>
    </w:p>
    <w:p w:rsidR="00792633" w:rsidRDefault="00E06C07" w:rsidP="00172550">
      <w:pPr>
        <w:rPr>
          <w:rFonts w:ascii="Arial" w:eastAsia="Times New Roman" w:hAnsi="Arial" w:cs="Arial"/>
          <w:color w:val="333333"/>
          <w:lang w:eastAsia="nn-NO"/>
        </w:rPr>
      </w:pPr>
      <w:r>
        <w:rPr>
          <w:rFonts w:ascii="Arial" w:eastAsia="Times New Roman" w:hAnsi="Arial" w:cs="Arial"/>
          <w:color w:val="333333"/>
          <w:lang w:eastAsia="nn-NO"/>
        </w:rPr>
        <w:t>Dersom omstillings</w:t>
      </w:r>
      <w:r w:rsidR="00172550">
        <w:rPr>
          <w:rFonts w:ascii="Arial" w:eastAsia="Times New Roman" w:hAnsi="Arial" w:cs="Arial"/>
          <w:color w:val="333333"/>
          <w:lang w:eastAsia="nn-NO"/>
        </w:rPr>
        <w:t xml:space="preserve">utvalet vert einige om at det, skal kommunen opprette ein stillingsbank. Ein stillingsbank er ei liste over ledige stillingar i kommunen, både faste og mellombelse, på kort og på noko lenger sikt. </w:t>
      </w:r>
    </w:p>
    <w:p w:rsidR="00172550" w:rsidRDefault="00172550" w:rsidP="00172550">
      <w:pPr>
        <w:rPr>
          <w:rFonts w:ascii="Arial" w:eastAsia="Times New Roman" w:hAnsi="Arial" w:cs="Arial"/>
          <w:color w:val="333333"/>
          <w:lang w:eastAsia="nn-NO"/>
        </w:rPr>
      </w:pPr>
      <w:r>
        <w:rPr>
          <w:rFonts w:ascii="Arial" w:eastAsia="Times New Roman" w:hAnsi="Arial" w:cs="Arial"/>
          <w:color w:val="333333"/>
          <w:lang w:eastAsia="nn-NO"/>
        </w:rPr>
        <w:t>Stillingsbanken skal også ha oversyn over tilsette som vert overtallige. Stillingsbanken er eit verktøy som skal medverke til at:</w:t>
      </w:r>
    </w:p>
    <w:p w:rsidR="00172550" w:rsidRDefault="00172550" w:rsidP="00172550">
      <w:pPr>
        <w:pStyle w:val="Listeavsnitt"/>
        <w:numPr>
          <w:ilvl w:val="0"/>
          <w:numId w:val="39"/>
        </w:numPr>
        <w:rPr>
          <w:rFonts w:ascii="Arial" w:eastAsia="Times New Roman" w:hAnsi="Arial" w:cs="Arial"/>
          <w:color w:val="333333"/>
          <w:lang w:eastAsia="nn-NO"/>
        </w:rPr>
      </w:pPr>
      <w:r>
        <w:rPr>
          <w:rFonts w:ascii="Arial" w:eastAsia="Times New Roman" w:hAnsi="Arial" w:cs="Arial"/>
          <w:color w:val="333333"/>
          <w:lang w:eastAsia="nn-NO"/>
        </w:rPr>
        <w:t>alle ledige stillingar vert registrerte</w:t>
      </w:r>
    </w:p>
    <w:p w:rsidR="00172550" w:rsidRDefault="00172550" w:rsidP="00172550">
      <w:pPr>
        <w:pStyle w:val="Listeavsnitt"/>
        <w:numPr>
          <w:ilvl w:val="0"/>
          <w:numId w:val="39"/>
        </w:numPr>
        <w:rPr>
          <w:rFonts w:ascii="Arial" w:eastAsia="Times New Roman" w:hAnsi="Arial" w:cs="Arial"/>
          <w:color w:val="333333"/>
          <w:lang w:eastAsia="nn-NO"/>
        </w:rPr>
      </w:pPr>
      <w:r>
        <w:rPr>
          <w:rFonts w:ascii="Arial" w:eastAsia="Times New Roman" w:hAnsi="Arial" w:cs="Arial"/>
          <w:color w:val="333333"/>
          <w:lang w:eastAsia="nn-NO"/>
        </w:rPr>
        <w:t>alle overtallige vert registrerte og vurderte til ledige stillingar</w:t>
      </w:r>
    </w:p>
    <w:p w:rsidR="00792633" w:rsidRPr="00792633" w:rsidRDefault="00172550" w:rsidP="00792633">
      <w:pPr>
        <w:rPr>
          <w:rFonts w:ascii="Arial" w:hAnsi="Arial" w:cs="Arial"/>
        </w:rPr>
      </w:pPr>
      <w:r w:rsidRPr="00792633">
        <w:rPr>
          <w:rFonts w:ascii="Arial" w:hAnsi="Arial" w:cs="Arial"/>
        </w:rPr>
        <w:t>Alle avdelingar skal melde inn ledige, faste stillingar, oppseielege pedagogiske stillingar og mellombelse stillingar/vikariat til stillingsbanken. Ledige stillingar skal meldast inn på eige skjema med opplysningar om arbeidsoppgåver, kvalifikasjonskrav, stillingskode, stillingsstorleik og om stillinga er fast eller mellombels.</w:t>
      </w:r>
    </w:p>
    <w:p w:rsidR="00792633" w:rsidRDefault="00B35B13" w:rsidP="00792633">
      <w:pPr>
        <w:rPr>
          <w:rFonts w:ascii="Arial" w:hAnsi="Arial" w:cs="Arial"/>
        </w:rPr>
      </w:pPr>
      <w:r>
        <w:rPr>
          <w:rFonts w:ascii="Arial" w:hAnsi="Arial" w:cs="Arial"/>
        </w:rPr>
        <w:t>Omstillings</w:t>
      </w:r>
      <w:r w:rsidR="00172550" w:rsidRPr="00792633">
        <w:rPr>
          <w:rFonts w:ascii="Arial" w:hAnsi="Arial" w:cs="Arial"/>
        </w:rPr>
        <w:t>utval</w:t>
      </w:r>
      <w:r>
        <w:rPr>
          <w:rFonts w:ascii="Arial" w:hAnsi="Arial" w:cs="Arial"/>
        </w:rPr>
        <w:t>et</w:t>
      </w:r>
      <w:r w:rsidR="00172550" w:rsidRPr="00792633">
        <w:rPr>
          <w:rFonts w:ascii="Arial" w:hAnsi="Arial" w:cs="Arial"/>
        </w:rPr>
        <w:t xml:space="preserve"> </w:t>
      </w:r>
      <w:r w:rsidR="00792633" w:rsidRPr="00792633">
        <w:rPr>
          <w:rFonts w:ascii="Arial" w:hAnsi="Arial" w:cs="Arial"/>
        </w:rPr>
        <w:t>skal i nært samarbeid med avdelingane identifisere dei tilsette som er overtallige</w:t>
      </w:r>
      <w:r w:rsidR="00D22CDC">
        <w:rPr>
          <w:rFonts w:ascii="Arial" w:hAnsi="Arial" w:cs="Arial"/>
        </w:rPr>
        <w:t>, jf. nærare omtale i pkt. 3.3</w:t>
      </w:r>
      <w:r w:rsidR="00136091">
        <w:rPr>
          <w:rFonts w:ascii="Arial" w:hAnsi="Arial" w:cs="Arial"/>
        </w:rPr>
        <w:t xml:space="preserve">. </w:t>
      </w:r>
      <w:r w:rsidR="00792633" w:rsidRPr="00792633">
        <w:rPr>
          <w:rFonts w:ascii="Arial" w:hAnsi="Arial" w:cs="Arial"/>
        </w:rPr>
        <w:t>Overtallige skal registrerast inn på eige skjema om noverande stilling, utdanning, praksis, tenestetid og ev. ønske om anna stilling.</w:t>
      </w:r>
    </w:p>
    <w:p w:rsidR="00C648DA" w:rsidRPr="007308DB" w:rsidRDefault="006F3021" w:rsidP="00C648DA">
      <w:pPr>
        <w:rPr>
          <w:rFonts w:ascii="Arial" w:hAnsi="Arial" w:cs="Arial"/>
          <w:b/>
        </w:rPr>
      </w:pPr>
      <w:r>
        <w:rPr>
          <w:rFonts w:ascii="Arial" w:hAnsi="Arial" w:cs="Arial"/>
          <w:b/>
        </w:rPr>
        <w:t>3.3</w:t>
      </w:r>
      <w:r w:rsidR="0057434D">
        <w:rPr>
          <w:rFonts w:ascii="Arial" w:hAnsi="Arial" w:cs="Arial"/>
          <w:b/>
        </w:rPr>
        <w:t xml:space="preserve"> Kriterium og framgangsmåte ve</w:t>
      </w:r>
      <w:r w:rsidR="00B35B13">
        <w:rPr>
          <w:rFonts w:ascii="Arial" w:hAnsi="Arial" w:cs="Arial"/>
          <w:b/>
        </w:rPr>
        <w:t>d utvelj</w:t>
      </w:r>
      <w:r w:rsidR="0057434D">
        <w:rPr>
          <w:rFonts w:ascii="Arial" w:hAnsi="Arial" w:cs="Arial"/>
          <w:b/>
        </w:rPr>
        <w:t>ing</w:t>
      </w:r>
    </w:p>
    <w:p w:rsidR="007308DB" w:rsidRDefault="00C648DA" w:rsidP="007308DB">
      <w:pPr>
        <w:rPr>
          <w:rFonts w:ascii="Arial" w:eastAsia="Times New Roman" w:hAnsi="Arial" w:cs="Arial"/>
          <w:color w:val="333333"/>
          <w:lang w:eastAsia="nn-NO"/>
        </w:rPr>
      </w:pPr>
      <w:r>
        <w:rPr>
          <w:rFonts w:ascii="Arial" w:eastAsia="Times New Roman" w:hAnsi="Arial" w:cs="Arial"/>
          <w:color w:val="333333"/>
          <w:lang w:eastAsia="nn-NO"/>
        </w:rPr>
        <w:t>Det part</w:t>
      </w:r>
      <w:r w:rsidR="00B35B13">
        <w:rPr>
          <w:rFonts w:ascii="Arial" w:eastAsia="Times New Roman" w:hAnsi="Arial" w:cs="Arial"/>
          <w:color w:val="333333"/>
          <w:lang w:eastAsia="nn-NO"/>
        </w:rPr>
        <w:t>ssamansette utvalet avgjer innan</w:t>
      </w:r>
      <w:r>
        <w:rPr>
          <w:rFonts w:ascii="Arial" w:eastAsia="Times New Roman" w:hAnsi="Arial" w:cs="Arial"/>
          <w:color w:val="333333"/>
          <w:lang w:eastAsia="nn-NO"/>
        </w:rPr>
        <w:t xml:space="preserve">for </w:t>
      </w:r>
      <w:r w:rsidR="007308DB">
        <w:rPr>
          <w:rFonts w:ascii="Arial" w:eastAsia="Times New Roman" w:hAnsi="Arial" w:cs="Arial"/>
          <w:color w:val="333333"/>
          <w:lang w:eastAsia="nn-NO"/>
        </w:rPr>
        <w:t xml:space="preserve">kva </w:t>
      </w:r>
      <w:r w:rsidR="00B35B13">
        <w:rPr>
          <w:rFonts w:ascii="Arial" w:eastAsia="Times New Roman" w:hAnsi="Arial" w:cs="Arial"/>
          <w:color w:val="333333"/>
          <w:lang w:eastAsia="nn-NO"/>
        </w:rPr>
        <w:t xml:space="preserve">administrative </w:t>
      </w:r>
      <w:r w:rsidR="007308DB">
        <w:rPr>
          <w:rFonts w:ascii="Arial" w:eastAsia="Times New Roman" w:hAnsi="Arial" w:cs="Arial"/>
          <w:color w:val="333333"/>
          <w:lang w:eastAsia="nn-NO"/>
        </w:rPr>
        <w:t>område i organisasjonen nedbemann</w:t>
      </w:r>
      <w:r w:rsidR="00B35B13">
        <w:rPr>
          <w:rFonts w:ascii="Arial" w:eastAsia="Times New Roman" w:hAnsi="Arial" w:cs="Arial"/>
          <w:color w:val="333333"/>
          <w:lang w:eastAsia="nn-NO"/>
        </w:rPr>
        <w:t>inga skal skje.</w:t>
      </w:r>
    </w:p>
    <w:p w:rsidR="007308DB" w:rsidRPr="004A25BC" w:rsidRDefault="00B35B13" w:rsidP="007308DB">
      <w:pPr>
        <w:rPr>
          <w:rFonts w:ascii="Arial" w:eastAsia="Times New Roman" w:hAnsi="Arial" w:cs="Arial"/>
          <w:color w:val="333333"/>
          <w:lang w:eastAsia="nn-NO"/>
        </w:rPr>
      </w:pPr>
      <w:r>
        <w:rPr>
          <w:rFonts w:ascii="Arial" w:eastAsia="Times New Roman" w:hAnsi="Arial" w:cs="Arial"/>
          <w:color w:val="333333"/>
          <w:lang w:eastAsia="nn-NO"/>
        </w:rPr>
        <w:t xml:space="preserve">Tilsette vert delt inn etter </w:t>
      </w:r>
      <w:r w:rsidR="007308DB">
        <w:rPr>
          <w:rFonts w:ascii="Arial" w:eastAsia="Times New Roman" w:hAnsi="Arial" w:cs="Arial"/>
          <w:color w:val="333333"/>
          <w:lang w:eastAsia="nn-NO"/>
        </w:rPr>
        <w:t>arbeidsområde</w:t>
      </w:r>
      <w:r w:rsidR="0057434D">
        <w:rPr>
          <w:rFonts w:ascii="Arial" w:eastAsia="Times New Roman" w:hAnsi="Arial" w:cs="Arial"/>
          <w:color w:val="333333"/>
          <w:lang w:eastAsia="nn-NO"/>
        </w:rPr>
        <w:t xml:space="preserve">. Ein tek </w:t>
      </w:r>
      <w:r w:rsidR="007308DB">
        <w:rPr>
          <w:rFonts w:ascii="Arial" w:eastAsia="Times New Roman" w:hAnsi="Arial" w:cs="Arial"/>
          <w:color w:val="333333"/>
          <w:lang w:eastAsia="nn-NO"/>
        </w:rPr>
        <w:t xml:space="preserve">utgangspunkt i denne </w:t>
      </w:r>
      <w:r w:rsidR="007308DB" w:rsidRPr="004A25BC">
        <w:rPr>
          <w:rFonts w:ascii="Arial" w:eastAsia="Times New Roman" w:hAnsi="Arial" w:cs="Arial"/>
          <w:color w:val="333333"/>
          <w:lang w:eastAsia="nn-NO"/>
        </w:rPr>
        <w:t>fagleg</w:t>
      </w:r>
      <w:r w:rsidR="007308DB">
        <w:rPr>
          <w:rFonts w:ascii="Arial" w:eastAsia="Times New Roman" w:hAnsi="Arial" w:cs="Arial"/>
          <w:color w:val="333333"/>
          <w:lang w:eastAsia="nn-NO"/>
        </w:rPr>
        <w:t>e</w:t>
      </w:r>
      <w:r w:rsidR="007308DB" w:rsidRPr="004A25BC">
        <w:rPr>
          <w:rFonts w:ascii="Arial" w:eastAsia="Times New Roman" w:hAnsi="Arial" w:cs="Arial"/>
          <w:color w:val="333333"/>
          <w:lang w:eastAsia="nn-NO"/>
        </w:rPr>
        <w:t xml:space="preserve"> grunninndeling</w:t>
      </w:r>
      <w:r w:rsidR="007308DB">
        <w:rPr>
          <w:rFonts w:ascii="Arial" w:eastAsia="Times New Roman" w:hAnsi="Arial" w:cs="Arial"/>
          <w:color w:val="333333"/>
          <w:lang w:eastAsia="nn-NO"/>
        </w:rPr>
        <w:t>a</w:t>
      </w:r>
      <w:r w:rsidR="007308DB" w:rsidRPr="004A25BC">
        <w:rPr>
          <w:rFonts w:ascii="Arial" w:eastAsia="Times New Roman" w:hAnsi="Arial" w:cs="Arial"/>
          <w:color w:val="333333"/>
          <w:lang w:eastAsia="nn-NO"/>
        </w:rPr>
        <w:t>:</w:t>
      </w:r>
    </w:p>
    <w:p w:rsidR="007308DB" w:rsidRPr="004A25BC" w:rsidRDefault="007308DB" w:rsidP="007308DB">
      <w:pPr>
        <w:pStyle w:val="Listeavsnitt"/>
        <w:numPr>
          <w:ilvl w:val="0"/>
          <w:numId w:val="24"/>
        </w:numPr>
        <w:rPr>
          <w:rFonts w:ascii="Arial" w:eastAsia="Times New Roman" w:hAnsi="Arial" w:cs="Arial"/>
          <w:color w:val="333333"/>
          <w:lang w:eastAsia="nn-NO"/>
        </w:rPr>
      </w:pPr>
      <w:r w:rsidRPr="004A25BC">
        <w:rPr>
          <w:rFonts w:ascii="Arial" w:eastAsia="Times New Roman" w:hAnsi="Arial" w:cs="Arial"/>
          <w:color w:val="333333"/>
          <w:lang w:eastAsia="nn-NO"/>
        </w:rPr>
        <w:t>Arbeid som ikkje krev spesielle kvalifikasjonar (ufaglærde)</w:t>
      </w:r>
    </w:p>
    <w:p w:rsidR="007308DB" w:rsidRPr="004A25BC" w:rsidRDefault="007308DB" w:rsidP="007308DB">
      <w:pPr>
        <w:pStyle w:val="Listeavsnitt"/>
        <w:numPr>
          <w:ilvl w:val="0"/>
          <w:numId w:val="24"/>
        </w:numPr>
        <w:rPr>
          <w:rFonts w:ascii="Arial" w:eastAsia="Times New Roman" w:hAnsi="Arial" w:cs="Arial"/>
          <w:color w:val="333333"/>
          <w:lang w:eastAsia="nn-NO"/>
        </w:rPr>
      </w:pPr>
      <w:r w:rsidRPr="004A25BC">
        <w:rPr>
          <w:rFonts w:ascii="Arial" w:eastAsia="Times New Roman" w:hAnsi="Arial" w:cs="Arial"/>
          <w:color w:val="333333"/>
          <w:lang w:eastAsia="nn-NO"/>
        </w:rPr>
        <w:t>Arbeid som krev fagbrev (faglærde)</w:t>
      </w:r>
    </w:p>
    <w:p w:rsidR="00B35B13" w:rsidRDefault="007308DB" w:rsidP="007308DB">
      <w:pPr>
        <w:pStyle w:val="Listeavsnitt"/>
        <w:numPr>
          <w:ilvl w:val="0"/>
          <w:numId w:val="24"/>
        </w:numPr>
        <w:rPr>
          <w:rFonts w:ascii="Arial" w:eastAsia="Times New Roman" w:hAnsi="Arial" w:cs="Arial"/>
          <w:color w:val="333333"/>
          <w:lang w:eastAsia="nn-NO"/>
        </w:rPr>
      </w:pPr>
      <w:r w:rsidRPr="004A25BC">
        <w:rPr>
          <w:rFonts w:ascii="Arial" w:eastAsia="Times New Roman" w:hAnsi="Arial" w:cs="Arial"/>
          <w:color w:val="333333"/>
          <w:lang w:eastAsia="nn-NO"/>
        </w:rPr>
        <w:t>Arbeid som krev høgskuleutdanning tilsvarande tre eller fleire år.</w:t>
      </w:r>
    </w:p>
    <w:p w:rsidR="007308DB" w:rsidRPr="00B35B13" w:rsidRDefault="00B35B13" w:rsidP="00B35B13">
      <w:pPr>
        <w:rPr>
          <w:rFonts w:ascii="Arial" w:eastAsia="Times New Roman" w:hAnsi="Arial" w:cs="Arial"/>
          <w:color w:val="333333"/>
          <w:lang w:eastAsia="nn-NO"/>
        </w:rPr>
      </w:pPr>
      <w:r>
        <w:rPr>
          <w:rFonts w:ascii="Arial" w:eastAsia="Times New Roman" w:hAnsi="Arial" w:cs="Arial"/>
          <w:color w:val="333333"/>
          <w:lang w:eastAsia="nn-NO"/>
        </w:rPr>
        <w:t>Vidare i</w:t>
      </w:r>
      <w:r w:rsidR="007308DB" w:rsidRPr="00B35B13">
        <w:rPr>
          <w:rFonts w:ascii="Arial" w:eastAsia="Times New Roman" w:hAnsi="Arial" w:cs="Arial"/>
          <w:color w:val="333333"/>
          <w:lang w:eastAsia="nn-NO"/>
        </w:rPr>
        <w:t>nndeling</w:t>
      </w:r>
      <w:r>
        <w:rPr>
          <w:rFonts w:ascii="Arial" w:eastAsia="Times New Roman" w:hAnsi="Arial" w:cs="Arial"/>
          <w:color w:val="333333"/>
          <w:lang w:eastAsia="nn-NO"/>
        </w:rPr>
        <w:t xml:space="preserve"> i fagleg arbeidsområde vil skje etter stillingskodar og -typar.</w:t>
      </w:r>
    </w:p>
    <w:p w:rsidR="00C40A10" w:rsidRDefault="007308DB" w:rsidP="00C40A10">
      <w:pPr>
        <w:rPr>
          <w:rFonts w:ascii="Arial" w:eastAsia="Times New Roman" w:hAnsi="Arial" w:cs="Arial"/>
          <w:color w:val="333333"/>
          <w:lang w:eastAsia="nn-NO"/>
        </w:rPr>
      </w:pPr>
      <w:r w:rsidRPr="004A25BC">
        <w:rPr>
          <w:rFonts w:ascii="Arial" w:eastAsia="Times New Roman" w:hAnsi="Arial" w:cs="Arial"/>
          <w:color w:val="333333"/>
          <w:lang w:eastAsia="nn-NO"/>
        </w:rPr>
        <w:t>Assistentane er ei stor gruppe arbeidstakarar med ulike arbeidsoppgåver, t.d. assistentar i barnehage, skule, eldreomsorga, tenestene for funksjonshemma og kjøkkenassistent</w:t>
      </w:r>
      <w:r>
        <w:rPr>
          <w:rFonts w:ascii="Arial" w:eastAsia="Times New Roman" w:hAnsi="Arial" w:cs="Arial"/>
          <w:color w:val="333333"/>
          <w:lang w:eastAsia="nn-NO"/>
        </w:rPr>
        <w:t xml:space="preserve">ar. Assistentgruppa vert sett </w:t>
      </w:r>
      <w:r w:rsidRPr="004A25BC">
        <w:rPr>
          <w:rFonts w:ascii="Arial" w:eastAsia="Times New Roman" w:hAnsi="Arial" w:cs="Arial"/>
          <w:color w:val="333333"/>
          <w:lang w:eastAsia="nn-NO"/>
        </w:rPr>
        <w:t>under eitt.</w:t>
      </w:r>
    </w:p>
    <w:p w:rsidR="00C40A10" w:rsidRPr="00C40A10" w:rsidRDefault="00B35B13" w:rsidP="00C40A10">
      <w:pPr>
        <w:rPr>
          <w:rFonts w:ascii="Arial" w:eastAsia="Times New Roman" w:hAnsi="Arial" w:cs="Arial"/>
          <w:color w:val="333333"/>
          <w:lang w:eastAsia="nn-NO"/>
        </w:rPr>
      </w:pPr>
      <w:r>
        <w:rPr>
          <w:rFonts w:ascii="Arial" w:hAnsi="Arial" w:cs="Arial"/>
        </w:rPr>
        <w:t xml:space="preserve">Omstillingsutvalet </w:t>
      </w:r>
      <w:r w:rsidR="00C40A10" w:rsidRPr="00B34E25">
        <w:rPr>
          <w:rFonts w:ascii="Arial" w:hAnsi="Arial" w:cs="Arial"/>
        </w:rPr>
        <w:t xml:space="preserve">og avdelingane vurderer kven som </w:t>
      </w:r>
      <w:r w:rsidR="00C40A10">
        <w:rPr>
          <w:rFonts w:ascii="Arial" w:hAnsi="Arial" w:cs="Arial"/>
        </w:rPr>
        <w:t xml:space="preserve">er overtallige i organisasjonen </w:t>
      </w:r>
      <w:r w:rsidR="0057434D">
        <w:rPr>
          <w:rFonts w:ascii="Arial" w:hAnsi="Arial" w:cs="Arial"/>
        </w:rPr>
        <w:t xml:space="preserve">basert på arbeidsgjevars behov, </w:t>
      </w:r>
      <w:r w:rsidR="00C40A10">
        <w:rPr>
          <w:rFonts w:ascii="Arial" w:hAnsi="Arial" w:cs="Arial"/>
        </w:rPr>
        <w:t>kvalifikasjonar</w:t>
      </w:r>
      <w:r w:rsidR="0057434D">
        <w:rPr>
          <w:rFonts w:ascii="Arial" w:hAnsi="Arial" w:cs="Arial"/>
        </w:rPr>
        <w:t>/kompetanse</w:t>
      </w:r>
      <w:r w:rsidR="00C40A10">
        <w:rPr>
          <w:rFonts w:ascii="Arial" w:hAnsi="Arial" w:cs="Arial"/>
        </w:rPr>
        <w:t xml:space="preserve"> og t</w:t>
      </w:r>
      <w:r>
        <w:rPr>
          <w:rFonts w:ascii="Arial" w:hAnsi="Arial" w:cs="Arial"/>
        </w:rPr>
        <w:t xml:space="preserve">enestetid. </w:t>
      </w:r>
      <w:r w:rsidR="00C40A10">
        <w:rPr>
          <w:rFonts w:ascii="Arial" w:hAnsi="Arial" w:cs="Arial"/>
        </w:rPr>
        <w:t>Det skal også leggast vekt på arbeidstakar sine sosiale forhold.</w:t>
      </w:r>
      <w:r>
        <w:rPr>
          <w:rFonts w:ascii="Arial" w:hAnsi="Arial" w:cs="Arial"/>
        </w:rPr>
        <w:t xml:space="preserve"> Utvalet skal drøfte og verte einige i kriteria. </w:t>
      </w:r>
    </w:p>
    <w:p w:rsidR="00C40A10" w:rsidRDefault="00C40A10" w:rsidP="00C40A10">
      <w:pPr>
        <w:rPr>
          <w:rFonts w:ascii="Arial" w:eastAsia="Times New Roman" w:hAnsi="Arial" w:cs="Arial"/>
          <w:color w:val="333333"/>
          <w:lang w:eastAsia="nn-NO"/>
        </w:rPr>
      </w:pPr>
      <w:r w:rsidRPr="004A25BC">
        <w:rPr>
          <w:rFonts w:ascii="Arial" w:eastAsia="Times New Roman" w:hAnsi="Arial" w:cs="Arial"/>
          <w:color w:val="333333"/>
          <w:lang w:eastAsia="nn-NO"/>
        </w:rPr>
        <w:t>På kommunalt tariffområde gjeld ikkje ansiennitetsprinsippet utan vilkår. Kven som skal omplasser</w:t>
      </w:r>
      <w:r w:rsidR="00942C2A">
        <w:rPr>
          <w:rFonts w:ascii="Arial" w:eastAsia="Times New Roman" w:hAnsi="Arial" w:cs="Arial"/>
          <w:color w:val="333333"/>
          <w:lang w:eastAsia="nn-NO"/>
        </w:rPr>
        <w:t xml:space="preserve">ast først når det er </w:t>
      </w:r>
      <w:r w:rsidRPr="004A25BC">
        <w:rPr>
          <w:rFonts w:ascii="Arial" w:eastAsia="Times New Roman" w:hAnsi="Arial" w:cs="Arial"/>
          <w:color w:val="333333"/>
          <w:lang w:eastAsia="nn-NO"/>
        </w:rPr>
        <w:t>behov for innskrenkingar, må vurderast ut f</w:t>
      </w:r>
      <w:r>
        <w:rPr>
          <w:rFonts w:ascii="Arial" w:eastAsia="Times New Roman" w:hAnsi="Arial" w:cs="Arial"/>
          <w:color w:val="333333"/>
          <w:lang w:eastAsia="nn-NO"/>
        </w:rPr>
        <w:t xml:space="preserve">rå fleire omsyn. </w:t>
      </w:r>
    </w:p>
    <w:p w:rsidR="00E66A71" w:rsidRDefault="00C40A10" w:rsidP="007308DB">
      <w:pPr>
        <w:rPr>
          <w:rFonts w:ascii="Arial" w:eastAsia="Times New Roman" w:hAnsi="Arial" w:cs="Arial"/>
          <w:color w:val="333333"/>
          <w:lang w:eastAsia="nn-NO"/>
        </w:rPr>
      </w:pPr>
      <w:r w:rsidRPr="004A25BC">
        <w:rPr>
          <w:rFonts w:ascii="Arial" w:eastAsia="Times New Roman" w:hAnsi="Arial" w:cs="Arial"/>
          <w:color w:val="333333"/>
          <w:lang w:eastAsia="nn-NO"/>
        </w:rPr>
        <w:lastRenderedPageBreak/>
        <w:t>I HTA kap. 1, § 3.3 hei</w:t>
      </w:r>
      <w:r>
        <w:rPr>
          <w:rFonts w:ascii="Arial" w:eastAsia="Times New Roman" w:hAnsi="Arial" w:cs="Arial"/>
          <w:color w:val="333333"/>
          <w:lang w:eastAsia="nn-NO"/>
        </w:rPr>
        <w:t xml:space="preserve">ter det: </w:t>
      </w:r>
      <w:r w:rsidRPr="00BC2D8D">
        <w:rPr>
          <w:rFonts w:ascii="Arial" w:eastAsia="Times New Roman" w:hAnsi="Arial" w:cs="Arial"/>
          <w:i/>
          <w:color w:val="333333"/>
          <w:lang w:eastAsia="nn-NO"/>
        </w:rPr>
        <w:t>Ved innskrenking/rasjonalisering skal, under elles like vilkår, de med kortest tjeneste innenfor vedkommende arbeidsområde i kommunen</w:t>
      </w:r>
      <w:r w:rsidR="00E66A71">
        <w:rPr>
          <w:rFonts w:ascii="Arial" w:eastAsia="Times New Roman" w:hAnsi="Arial" w:cs="Arial"/>
          <w:i/>
          <w:color w:val="333333"/>
          <w:lang w:eastAsia="nn-NO"/>
        </w:rPr>
        <w:t>/virksomheten</w:t>
      </w:r>
      <w:r w:rsidRPr="00BC2D8D">
        <w:rPr>
          <w:rFonts w:ascii="Arial" w:eastAsia="Times New Roman" w:hAnsi="Arial" w:cs="Arial"/>
          <w:i/>
          <w:color w:val="333333"/>
          <w:lang w:eastAsia="nn-NO"/>
        </w:rPr>
        <w:t xml:space="preserve"> sies opp først.</w:t>
      </w:r>
      <w:r w:rsidRPr="004A25BC">
        <w:rPr>
          <w:rFonts w:ascii="Arial" w:eastAsia="Times New Roman" w:hAnsi="Arial" w:cs="Arial"/>
          <w:color w:val="333333"/>
          <w:lang w:eastAsia="nn-NO"/>
        </w:rPr>
        <w:t xml:space="preserve"> </w:t>
      </w:r>
    </w:p>
    <w:p w:rsidR="00C40A10" w:rsidRDefault="00C40A10" w:rsidP="007308DB">
      <w:pPr>
        <w:rPr>
          <w:rFonts w:ascii="Arial" w:eastAsia="Times New Roman" w:hAnsi="Arial" w:cs="Arial"/>
          <w:color w:val="333333"/>
          <w:lang w:eastAsia="nn-NO"/>
        </w:rPr>
      </w:pPr>
      <w:r w:rsidRPr="004A25BC">
        <w:rPr>
          <w:rFonts w:ascii="Arial" w:eastAsia="Times New Roman" w:hAnsi="Arial" w:cs="Arial"/>
          <w:color w:val="333333"/>
          <w:lang w:eastAsia="nn-NO"/>
        </w:rPr>
        <w:t xml:space="preserve">Dette prinsippet gjeld også ved omplassering. Ansiennitetsprinsippet skal brukast når forhold som spesielle kvalifikasjonar, kompetanse, korleis ein fungerer i jobben, </w:t>
      </w:r>
      <w:r>
        <w:rPr>
          <w:rFonts w:ascii="Arial" w:eastAsia="Times New Roman" w:hAnsi="Arial" w:cs="Arial"/>
          <w:color w:val="333333"/>
          <w:lang w:eastAsia="nn-NO"/>
        </w:rPr>
        <w:t>kor skikka ein er m.m. er like.</w:t>
      </w:r>
    </w:p>
    <w:p w:rsidR="00910879" w:rsidRPr="004A25BC" w:rsidRDefault="00B4725B" w:rsidP="0063470F">
      <w:pPr>
        <w:rPr>
          <w:rFonts w:ascii="Arial" w:hAnsi="Arial" w:cs="Arial"/>
          <w:b/>
        </w:rPr>
      </w:pPr>
      <w:r w:rsidRPr="004A25BC">
        <w:rPr>
          <w:rFonts w:ascii="Arial" w:hAnsi="Arial" w:cs="Arial"/>
          <w:b/>
        </w:rPr>
        <w:t>3</w:t>
      </w:r>
      <w:r w:rsidR="006F3021">
        <w:rPr>
          <w:rFonts w:ascii="Arial" w:hAnsi="Arial" w:cs="Arial"/>
          <w:b/>
        </w:rPr>
        <w:t>.4</w:t>
      </w:r>
      <w:r w:rsidR="0063470F" w:rsidRPr="004A25BC">
        <w:rPr>
          <w:rFonts w:ascii="Arial" w:hAnsi="Arial" w:cs="Arial"/>
          <w:b/>
        </w:rPr>
        <w:t xml:space="preserve"> </w:t>
      </w:r>
      <w:r w:rsidR="00DF49CC" w:rsidRPr="004A25BC">
        <w:rPr>
          <w:rFonts w:ascii="Arial" w:hAnsi="Arial" w:cs="Arial"/>
          <w:b/>
        </w:rPr>
        <w:t>S</w:t>
      </w:r>
      <w:r w:rsidR="00394D70">
        <w:rPr>
          <w:rFonts w:ascii="Arial" w:hAnsi="Arial" w:cs="Arial"/>
          <w:b/>
        </w:rPr>
        <w:t>akshandsaming i omstillingssaker</w:t>
      </w:r>
    </w:p>
    <w:p w:rsidR="00C40A10" w:rsidRDefault="00394D70" w:rsidP="00B34E25">
      <w:pPr>
        <w:rPr>
          <w:rFonts w:ascii="Arial" w:hAnsi="Arial" w:cs="Arial"/>
        </w:rPr>
      </w:pPr>
      <w:r w:rsidRPr="00B34E25">
        <w:rPr>
          <w:rFonts w:ascii="Arial" w:hAnsi="Arial" w:cs="Arial"/>
        </w:rPr>
        <w:t>Avdelingar som vert omfatta av omstillinga skal informerast tidleg gjennom personalmøte. I møtet skal dei tilsette få generell informasjon, ta opp konkrete verknader for avdelinga</w:t>
      </w:r>
      <w:r w:rsidR="00E66A71">
        <w:rPr>
          <w:rFonts w:ascii="Arial" w:hAnsi="Arial" w:cs="Arial"/>
        </w:rPr>
        <w:t xml:space="preserve"> så langt ein kjenner til</w:t>
      </w:r>
      <w:r w:rsidRPr="00B34E25">
        <w:rPr>
          <w:rFonts w:ascii="Arial" w:hAnsi="Arial" w:cs="Arial"/>
        </w:rPr>
        <w:t xml:space="preserve">, framdriftsplan for </w:t>
      </w:r>
      <w:r w:rsidR="00C40A10">
        <w:rPr>
          <w:rFonts w:ascii="Arial" w:hAnsi="Arial" w:cs="Arial"/>
        </w:rPr>
        <w:t>prosessen, planlagde tiltak mm.</w:t>
      </w:r>
    </w:p>
    <w:p w:rsidR="00394D70" w:rsidRPr="00B34E25" w:rsidRDefault="00394D70" w:rsidP="00B34E25">
      <w:pPr>
        <w:rPr>
          <w:rFonts w:ascii="Arial" w:hAnsi="Arial" w:cs="Arial"/>
        </w:rPr>
      </w:pPr>
      <w:r w:rsidRPr="00B34E25">
        <w:rPr>
          <w:rFonts w:ascii="Arial" w:hAnsi="Arial" w:cs="Arial"/>
        </w:rPr>
        <w:t>N</w:t>
      </w:r>
      <w:r w:rsidR="00E66A71">
        <w:rPr>
          <w:rFonts w:ascii="Arial" w:hAnsi="Arial" w:cs="Arial"/>
        </w:rPr>
        <w:t xml:space="preserve">år omstillingsutvalet </w:t>
      </w:r>
      <w:r w:rsidR="00136091">
        <w:rPr>
          <w:rFonts w:ascii="Arial" w:hAnsi="Arial" w:cs="Arial"/>
        </w:rPr>
        <w:t xml:space="preserve">og avdelingane har kartlagt kven som er </w:t>
      </w:r>
      <w:r w:rsidR="00E66A71">
        <w:rPr>
          <w:rFonts w:ascii="Arial" w:hAnsi="Arial" w:cs="Arial"/>
        </w:rPr>
        <w:t>overtallige</w:t>
      </w:r>
      <w:r w:rsidRPr="00B34E25">
        <w:rPr>
          <w:rFonts w:ascii="Arial" w:hAnsi="Arial" w:cs="Arial"/>
        </w:rPr>
        <w:t xml:space="preserve">, skal det gjennomførast </w:t>
      </w:r>
      <w:r w:rsidR="00136091">
        <w:rPr>
          <w:rFonts w:ascii="Arial" w:hAnsi="Arial" w:cs="Arial"/>
        </w:rPr>
        <w:t xml:space="preserve">individuelle </w:t>
      </w:r>
      <w:r w:rsidRPr="00B34E25">
        <w:rPr>
          <w:rFonts w:ascii="Arial" w:hAnsi="Arial" w:cs="Arial"/>
        </w:rPr>
        <w:t xml:space="preserve">samtaler </w:t>
      </w:r>
      <w:r w:rsidR="00942C2A">
        <w:rPr>
          <w:rFonts w:ascii="Arial" w:hAnsi="Arial" w:cs="Arial"/>
        </w:rPr>
        <w:t>med arbeidstakar.</w:t>
      </w:r>
    </w:p>
    <w:p w:rsidR="005639C7" w:rsidRPr="00B34E25" w:rsidRDefault="00B34E25" w:rsidP="00B34E25">
      <w:pPr>
        <w:rPr>
          <w:rFonts w:ascii="Arial" w:eastAsia="Times New Roman" w:hAnsi="Arial" w:cs="Arial"/>
          <w:color w:val="333333"/>
          <w:lang w:eastAsia="nn-NO"/>
        </w:rPr>
      </w:pPr>
      <w:r>
        <w:rPr>
          <w:rFonts w:ascii="Arial" w:eastAsia="Times New Roman" w:hAnsi="Arial" w:cs="Arial"/>
          <w:color w:val="333333"/>
          <w:lang w:eastAsia="nn-NO"/>
        </w:rPr>
        <w:t xml:space="preserve">I individuelle samtaler vert det </w:t>
      </w:r>
      <w:r w:rsidR="00910879" w:rsidRPr="00B34E25">
        <w:rPr>
          <w:rFonts w:ascii="Arial" w:eastAsia="Times New Roman" w:hAnsi="Arial" w:cs="Arial"/>
          <w:color w:val="333333"/>
          <w:lang w:eastAsia="nn-NO"/>
        </w:rPr>
        <w:t>avklart om det kan vere aktuelt med stillingsredu</w:t>
      </w:r>
      <w:r w:rsidR="005639C7" w:rsidRPr="00B34E25">
        <w:rPr>
          <w:rFonts w:ascii="Arial" w:eastAsia="Times New Roman" w:hAnsi="Arial" w:cs="Arial"/>
          <w:color w:val="333333"/>
          <w:lang w:eastAsia="nn-NO"/>
        </w:rPr>
        <w:t>ksjon i staden for omplassering</w:t>
      </w:r>
      <w:r w:rsidR="00E66A71">
        <w:rPr>
          <w:rFonts w:ascii="Arial" w:eastAsia="Times New Roman" w:hAnsi="Arial" w:cs="Arial"/>
          <w:color w:val="333333"/>
          <w:lang w:eastAsia="nn-NO"/>
        </w:rPr>
        <w:t xml:space="preserve">. </w:t>
      </w:r>
      <w:r w:rsidR="00394D70" w:rsidRPr="00B34E25">
        <w:rPr>
          <w:rFonts w:ascii="Arial" w:eastAsia="Times New Roman" w:hAnsi="Arial" w:cs="Arial"/>
          <w:color w:val="333333"/>
          <w:lang w:eastAsia="nn-NO"/>
        </w:rPr>
        <w:t xml:space="preserve">Arbeidstakar skal få tilbod om å </w:t>
      </w:r>
      <w:r w:rsidR="00910879" w:rsidRPr="00B34E25">
        <w:rPr>
          <w:rFonts w:ascii="Arial" w:eastAsia="Times New Roman" w:hAnsi="Arial" w:cs="Arial"/>
          <w:color w:val="333333"/>
          <w:lang w:eastAsia="nn-NO"/>
        </w:rPr>
        <w:t>ha med seg tillitsvald under samtalene.</w:t>
      </w:r>
      <w:r w:rsidR="00394D70" w:rsidRPr="00B34E25">
        <w:rPr>
          <w:rFonts w:ascii="Arial" w:eastAsia="Times New Roman" w:hAnsi="Arial" w:cs="Arial"/>
          <w:color w:val="333333"/>
          <w:lang w:eastAsia="nn-NO"/>
        </w:rPr>
        <w:t xml:space="preserve"> Det vert skrive referat.</w:t>
      </w:r>
      <w:r w:rsidR="00E66A71">
        <w:rPr>
          <w:rFonts w:ascii="Arial" w:eastAsia="Times New Roman" w:hAnsi="Arial" w:cs="Arial"/>
          <w:color w:val="333333"/>
          <w:lang w:eastAsia="nn-NO"/>
        </w:rPr>
        <w:t xml:space="preserve"> Både arbeidsgjevar og arbeidstakar skriv under referata.</w:t>
      </w:r>
    </w:p>
    <w:p w:rsidR="00394D70" w:rsidRPr="00B34E25" w:rsidRDefault="00394D70" w:rsidP="00B34E25">
      <w:pPr>
        <w:rPr>
          <w:rFonts w:ascii="Arial" w:hAnsi="Arial" w:cs="Arial"/>
        </w:rPr>
      </w:pPr>
      <w:r w:rsidRPr="00B34E25">
        <w:rPr>
          <w:rFonts w:ascii="Arial" w:hAnsi="Arial" w:cs="Arial"/>
        </w:rPr>
        <w:t>På grunnlag av kartlegging og ref</w:t>
      </w:r>
      <w:r w:rsidR="00942C2A">
        <w:rPr>
          <w:rFonts w:ascii="Arial" w:hAnsi="Arial" w:cs="Arial"/>
        </w:rPr>
        <w:t>erat frå samtaler, skal omstillings</w:t>
      </w:r>
      <w:r w:rsidRPr="00B34E25">
        <w:rPr>
          <w:rFonts w:ascii="Arial" w:hAnsi="Arial" w:cs="Arial"/>
        </w:rPr>
        <w:t>utval</w:t>
      </w:r>
      <w:r w:rsidR="00942C2A">
        <w:rPr>
          <w:rFonts w:ascii="Arial" w:hAnsi="Arial" w:cs="Arial"/>
        </w:rPr>
        <w:t>et</w:t>
      </w:r>
      <w:r w:rsidRPr="00B34E25">
        <w:rPr>
          <w:rFonts w:ascii="Arial" w:hAnsi="Arial" w:cs="Arial"/>
        </w:rPr>
        <w:t xml:space="preserve"> vurdere om overtallige tilsette er kvalifiserte og aktuelle for ledige stillingar. Det vert skrive protokoll</w:t>
      </w:r>
      <w:r w:rsidR="00E66A71">
        <w:rPr>
          <w:rFonts w:ascii="Arial" w:hAnsi="Arial" w:cs="Arial"/>
        </w:rPr>
        <w:t xml:space="preserve"> frå drøftingane</w:t>
      </w:r>
      <w:r w:rsidR="00942C2A">
        <w:rPr>
          <w:rFonts w:ascii="Arial" w:hAnsi="Arial" w:cs="Arial"/>
        </w:rPr>
        <w:t xml:space="preserve"> og ev. administrativt vedtak.</w:t>
      </w:r>
    </w:p>
    <w:p w:rsidR="00B34E25" w:rsidRDefault="00394D70" w:rsidP="00B34E25">
      <w:pPr>
        <w:rPr>
          <w:rFonts w:ascii="Arial" w:eastAsia="Times New Roman" w:hAnsi="Arial" w:cs="Arial"/>
          <w:color w:val="333333"/>
          <w:lang w:eastAsia="nn-NO"/>
        </w:rPr>
      </w:pPr>
      <w:r w:rsidRPr="00B34E25">
        <w:rPr>
          <w:rFonts w:ascii="Arial" w:hAnsi="Arial" w:cs="Arial"/>
        </w:rPr>
        <w:t xml:space="preserve">På grunnlag </w:t>
      </w:r>
      <w:r w:rsidR="00942C2A">
        <w:rPr>
          <w:rFonts w:ascii="Arial" w:hAnsi="Arial" w:cs="Arial"/>
        </w:rPr>
        <w:t>av protokoll og administrativt vedtak, skriv organisasjonsavdelinga ny  arbeidsavtale</w:t>
      </w:r>
      <w:r w:rsidRPr="00B34E25">
        <w:rPr>
          <w:rFonts w:ascii="Arial" w:hAnsi="Arial" w:cs="Arial"/>
        </w:rPr>
        <w:t>.</w:t>
      </w:r>
      <w:r w:rsidR="00C648DA" w:rsidRPr="00B34E25">
        <w:rPr>
          <w:rFonts w:ascii="Arial" w:eastAsia="Times New Roman" w:hAnsi="Arial" w:cs="Arial"/>
          <w:color w:val="333333"/>
          <w:lang w:eastAsia="nn-NO"/>
        </w:rPr>
        <w:t xml:space="preserve"> </w:t>
      </w:r>
    </w:p>
    <w:p w:rsidR="00B34E25" w:rsidRDefault="00B34E25" w:rsidP="00B34E25">
      <w:pPr>
        <w:rPr>
          <w:rFonts w:ascii="Arial" w:eastAsia="Times New Roman" w:hAnsi="Arial" w:cs="Arial"/>
          <w:color w:val="333333"/>
          <w:lang w:eastAsia="nn-NO"/>
        </w:rPr>
      </w:pPr>
      <w:r w:rsidRPr="00B34E25">
        <w:rPr>
          <w:rFonts w:ascii="Arial" w:eastAsia="Times New Roman" w:hAnsi="Arial" w:cs="Arial"/>
          <w:color w:val="333333"/>
          <w:lang w:eastAsia="nn-NO"/>
        </w:rPr>
        <w:t>Skriftleg tilbod om omplassering med svarfrist blir berre gjeve ein gong til dei det gjeld. Ved alle omplasseringar skal det gå fram av tilsetjingsavtalen at den nye stillinga er tilbod om omplassering i medha</w:t>
      </w:r>
      <w:r>
        <w:rPr>
          <w:rFonts w:ascii="Arial" w:eastAsia="Times New Roman" w:hAnsi="Arial" w:cs="Arial"/>
          <w:color w:val="333333"/>
          <w:lang w:eastAsia="nn-NO"/>
        </w:rPr>
        <w:t>ld av arbeidsmiljølova § 15-7.</w:t>
      </w:r>
    </w:p>
    <w:p w:rsidR="00B34E25" w:rsidRPr="006D52B7" w:rsidRDefault="00B34E25" w:rsidP="00B34E25">
      <w:pPr>
        <w:rPr>
          <w:rFonts w:ascii="Arial" w:hAnsi="Arial" w:cs="Arial"/>
          <w:b/>
        </w:rPr>
      </w:pPr>
      <w:r w:rsidRPr="004A25BC">
        <w:rPr>
          <w:rFonts w:ascii="Arial" w:eastAsia="Times New Roman" w:hAnsi="Arial" w:cs="Arial"/>
          <w:color w:val="333333"/>
          <w:lang w:eastAsia="nn-NO"/>
        </w:rPr>
        <w:t>”Anna passande arbeid” etter AML § 15-7 er arbeid med lik stillingsstorleik og mest mogleg likt arbeidsinnhald. Heile kommunen er likevel aktuelt omplasseringsområde.</w:t>
      </w:r>
    </w:p>
    <w:p w:rsidR="00B34E25" w:rsidRPr="00B34E25" w:rsidRDefault="00B34E25" w:rsidP="00B34E25">
      <w:pPr>
        <w:rPr>
          <w:rFonts w:ascii="Arial" w:eastAsia="Times New Roman" w:hAnsi="Arial" w:cs="Arial"/>
          <w:color w:val="333333"/>
          <w:lang w:eastAsia="nn-NO"/>
        </w:rPr>
      </w:pPr>
      <w:r w:rsidRPr="004A25BC">
        <w:rPr>
          <w:rFonts w:ascii="Arial" w:eastAsia="Times New Roman" w:hAnsi="Arial" w:cs="Arial"/>
          <w:color w:val="333333"/>
          <w:lang w:eastAsia="nn-NO"/>
        </w:rPr>
        <w:t>Ved omplassering/overgang til lågare løna stilling i kommunen på grunn av nedbemanning og rasjonalisering, skal arbeidstakaren som hovudregel behalde si noverande lønsplasseri</w:t>
      </w:r>
      <w:r>
        <w:rPr>
          <w:rFonts w:ascii="Arial" w:eastAsia="Times New Roman" w:hAnsi="Arial" w:cs="Arial"/>
          <w:color w:val="333333"/>
          <w:lang w:eastAsia="nn-NO"/>
        </w:rPr>
        <w:t>ng som ei personleg ordning, jf. HTA kap. 1, § 3.4.1.</w:t>
      </w:r>
    </w:p>
    <w:p w:rsidR="001632FE" w:rsidRDefault="001632FE" w:rsidP="004A25BC">
      <w:pPr>
        <w:pStyle w:val="Listeavsnitt"/>
        <w:numPr>
          <w:ilvl w:val="0"/>
          <w:numId w:val="29"/>
        </w:numPr>
        <w:rPr>
          <w:rFonts w:ascii="Arial" w:hAnsi="Arial" w:cs="Arial"/>
          <w:b/>
        </w:rPr>
      </w:pPr>
      <w:r>
        <w:rPr>
          <w:rFonts w:ascii="Arial" w:hAnsi="Arial" w:cs="Arial"/>
          <w:b/>
        </w:rPr>
        <w:t>OPPSEIING</w:t>
      </w:r>
    </w:p>
    <w:p w:rsidR="001632FE" w:rsidRDefault="00FF2CF1" w:rsidP="001632FE">
      <w:pPr>
        <w:rPr>
          <w:rFonts w:ascii="Arial" w:hAnsi="Arial" w:cs="Arial"/>
        </w:rPr>
      </w:pPr>
      <w:r w:rsidRPr="00FF2CF1">
        <w:rPr>
          <w:rFonts w:ascii="Arial" w:hAnsi="Arial" w:cs="Arial"/>
        </w:rPr>
        <w:t>Rådmannen gjer vedtak</w:t>
      </w:r>
      <w:r>
        <w:rPr>
          <w:rFonts w:ascii="Arial" w:hAnsi="Arial" w:cs="Arial"/>
        </w:rPr>
        <w:t xml:space="preserve"> om oppseiing i alle stillingar. Oppseiinga skal vere skriftleg og arbeidstakaren kan krevje skriftleg grunngjeving for oppseiinga. Når det gjeld oppseiing av pedagogisk personale, vet det vist til særskilde retningslinjer for desse, jf. HTA § 3, pkt. 3.3.</w:t>
      </w:r>
    </w:p>
    <w:p w:rsidR="00FF2CF1" w:rsidRDefault="00FF2CF1" w:rsidP="001632FE">
      <w:pPr>
        <w:rPr>
          <w:rFonts w:ascii="Arial" w:hAnsi="Arial" w:cs="Arial"/>
        </w:rPr>
      </w:pPr>
      <w:r>
        <w:rPr>
          <w:rFonts w:ascii="Arial" w:hAnsi="Arial" w:cs="Arial"/>
        </w:rPr>
        <w:t>Før vedtak om oppseiing vert gjort, skal arbeidsgjevar kalle vedkomande inn til drøftingsmøte. I innkallinga skal det opplysast om kva rettar arbeidstakaren har til å krevje forhandlingar, reise søksmål og dei fristane som gjeld. Arbeidstakar har rett til å få bistand frå tillitsvald eller annan tillitsperson.</w:t>
      </w:r>
    </w:p>
    <w:p w:rsidR="001632FE" w:rsidRPr="00FF2CF1" w:rsidRDefault="00FF2CF1" w:rsidP="001632FE">
      <w:pPr>
        <w:rPr>
          <w:rFonts w:ascii="Arial" w:hAnsi="Arial" w:cs="Arial"/>
        </w:rPr>
      </w:pPr>
      <w:r>
        <w:rPr>
          <w:rFonts w:ascii="Arial" w:hAnsi="Arial" w:cs="Arial"/>
        </w:rPr>
        <w:t>Oppseiingsfristane skal vere i samsvar med gjeldande reglar i lov- og avtaleverket. Om arbeidstakar sine rettar ve</w:t>
      </w:r>
      <w:r w:rsidR="00136091">
        <w:rPr>
          <w:rFonts w:ascii="Arial" w:hAnsi="Arial" w:cs="Arial"/>
        </w:rPr>
        <w:t>r</w:t>
      </w:r>
      <w:r>
        <w:rPr>
          <w:rFonts w:ascii="Arial" w:hAnsi="Arial" w:cs="Arial"/>
        </w:rPr>
        <w:t xml:space="preserve">t det vist til arbeidsmiljølova § 15 og til reglane i forvaltningslova. </w:t>
      </w:r>
    </w:p>
    <w:p w:rsidR="00B4725B" w:rsidRDefault="00B4725B" w:rsidP="00B4725B">
      <w:pPr>
        <w:rPr>
          <w:rFonts w:ascii="Arial" w:hAnsi="Arial" w:cs="Arial"/>
        </w:rPr>
      </w:pPr>
      <w:r w:rsidRPr="004A25BC">
        <w:rPr>
          <w:rFonts w:ascii="Arial" w:hAnsi="Arial" w:cs="Arial"/>
        </w:rPr>
        <w:lastRenderedPageBreak/>
        <w:t>Dersom omstillingsarbeidet fører til at arbeidstakar vert sagt opp fordi det ikkje finst anna relevant ledig stilling, har arbeidstakaren lovbestemt fortrinnsrett til ny stilling i kommunen, jf. arbeidsmiljølova § 14-2.</w:t>
      </w:r>
    </w:p>
    <w:p w:rsidR="00540D1D" w:rsidRPr="00540D1D" w:rsidRDefault="00540D1D" w:rsidP="00540D1D">
      <w:pPr>
        <w:rPr>
          <w:rFonts w:ascii="Arial" w:hAnsi="Arial" w:cs="Arial"/>
        </w:rPr>
      </w:pPr>
    </w:p>
    <w:sectPr w:rsidR="00540D1D" w:rsidRPr="00540D1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B13" w:rsidRDefault="00B35B13" w:rsidP="00910879">
      <w:pPr>
        <w:spacing w:after="0" w:line="240" w:lineRule="auto"/>
      </w:pPr>
      <w:r>
        <w:separator/>
      </w:r>
    </w:p>
  </w:endnote>
  <w:endnote w:type="continuationSeparator" w:id="0">
    <w:p w:rsidR="00B35B13" w:rsidRDefault="00B35B13" w:rsidP="0091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B13" w:rsidRDefault="00B35B13" w:rsidP="00910879">
      <w:pPr>
        <w:spacing w:after="0" w:line="240" w:lineRule="auto"/>
      </w:pPr>
      <w:r>
        <w:separator/>
      </w:r>
    </w:p>
  </w:footnote>
  <w:footnote w:type="continuationSeparator" w:id="0">
    <w:p w:rsidR="00B35B13" w:rsidRDefault="00B35B13" w:rsidP="00910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B13" w:rsidRDefault="00B35B13">
    <w:pPr>
      <w:pStyle w:val="Topptekst"/>
    </w:pPr>
    <w:r>
      <w:t>Versjon 13.04.16</w:t>
    </w:r>
  </w:p>
  <w:p w:rsidR="00B35B13" w:rsidRDefault="00B35B13">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3C0AB0"/>
    <w:lvl w:ilvl="0">
      <w:start w:val="1"/>
      <w:numFmt w:val="decimal"/>
      <w:pStyle w:val="Nummerertliste"/>
      <w:lvlText w:val="%1."/>
      <w:lvlJc w:val="left"/>
      <w:pPr>
        <w:tabs>
          <w:tab w:val="num" w:pos="360"/>
        </w:tabs>
        <w:ind w:left="360" w:hanging="360"/>
      </w:pPr>
    </w:lvl>
  </w:abstractNum>
  <w:abstractNum w:abstractNumId="1">
    <w:nsid w:val="FFFFFF89"/>
    <w:multiLevelType w:val="singleLevel"/>
    <w:tmpl w:val="98A4516A"/>
    <w:lvl w:ilvl="0">
      <w:start w:val="1"/>
      <w:numFmt w:val="bullet"/>
      <w:pStyle w:val="Punktmerketliste"/>
      <w:lvlText w:val=""/>
      <w:lvlJc w:val="left"/>
      <w:pPr>
        <w:tabs>
          <w:tab w:val="num" w:pos="360"/>
        </w:tabs>
        <w:ind w:left="360" w:hanging="360"/>
      </w:pPr>
      <w:rPr>
        <w:rFonts w:ascii="Symbol" w:hAnsi="Symbol" w:hint="default"/>
      </w:rPr>
    </w:lvl>
  </w:abstractNum>
  <w:abstractNum w:abstractNumId="2">
    <w:nsid w:val="00183903"/>
    <w:multiLevelType w:val="hybridMultilevel"/>
    <w:tmpl w:val="BB74C13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nsid w:val="001E3829"/>
    <w:multiLevelType w:val="hybridMultilevel"/>
    <w:tmpl w:val="36608EA8"/>
    <w:lvl w:ilvl="0" w:tplc="285A839A">
      <w:start w:val="1"/>
      <w:numFmt w:val="decimal"/>
      <w:lvlText w:val="%1."/>
      <w:lvlJc w:val="left"/>
      <w:pPr>
        <w:ind w:left="720" w:hanging="360"/>
      </w:pPr>
      <w:rPr>
        <w:rFonts w:eastAsiaTheme="majorEastAsia" w:hint="default"/>
        <w:sz w:val="28"/>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4">
    <w:nsid w:val="06243394"/>
    <w:multiLevelType w:val="hybridMultilevel"/>
    <w:tmpl w:val="C082E1E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074F1596"/>
    <w:multiLevelType w:val="multilevel"/>
    <w:tmpl w:val="94480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FC1B3D"/>
    <w:multiLevelType w:val="multilevel"/>
    <w:tmpl w:val="69FC84A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C611E46"/>
    <w:multiLevelType w:val="multilevel"/>
    <w:tmpl w:val="5A5C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247130"/>
    <w:multiLevelType w:val="multilevel"/>
    <w:tmpl w:val="FD66DAB2"/>
    <w:lvl w:ilvl="0">
      <w:start w:val="1"/>
      <w:numFmt w:val="decimal"/>
      <w:lvlText w:val="%1"/>
      <w:lvlJc w:val="left"/>
      <w:pPr>
        <w:ind w:left="360" w:hanging="360"/>
      </w:pPr>
      <w:rPr>
        <w:rFonts w:eastAsia="Times New Roman" w:hint="default"/>
        <w:color w:val="333333"/>
        <w:sz w:val="20"/>
      </w:rPr>
    </w:lvl>
    <w:lvl w:ilvl="1">
      <w:start w:val="1"/>
      <w:numFmt w:val="decimal"/>
      <w:lvlText w:val="%1.%2"/>
      <w:lvlJc w:val="left"/>
      <w:pPr>
        <w:ind w:left="360" w:hanging="360"/>
      </w:pPr>
      <w:rPr>
        <w:rFonts w:eastAsia="Times New Roman" w:hint="default"/>
        <w:color w:val="333333"/>
        <w:sz w:val="20"/>
      </w:rPr>
    </w:lvl>
    <w:lvl w:ilvl="2">
      <w:start w:val="1"/>
      <w:numFmt w:val="decimal"/>
      <w:lvlText w:val="%1.%2.%3"/>
      <w:lvlJc w:val="left"/>
      <w:pPr>
        <w:ind w:left="720" w:hanging="720"/>
      </w:pPr>
      <w:rPr>
        <w:rFonts w:eastAsia="Times New Roman" w:hint="default"/>
        <w:color w:val="333333"/>
        <w:sz w:val="20"/>
      </w:rPr>
    </w:lvl>
    <w:lvl w:ilvl="3">
      <w:start w:val="1"/>
      <w:numFmt w:val="decimal"/>
      <w:lvlText w:val="%1.%2.%3.%4"/>
      <w:lvlJc w:val="left"/>
      <w:pPr>
        <w:ind w:left="1080" w:hanging="1080"/>
      </w:pPr>
      <w:rPr>
        <w:rFonts w:eastAsia="Times New Roman" w:hint="default"/>
        <w:color w:val="333333"/>
        <w:sz w:val="20"/>
      </w:rPr>
    </w:lvl>
    <w:lvl w:ilvl="4">
      <w:start w:val="1"/>
      <w:numFmt w:val="decimal"/>
      <w:lvlText w:val="%1.%2.%3.%4.%5"/>
      <w:lvlJc w:val="left"/>
      <w:pPr>
        <w:ind w:left="1080" w:hanging="1080"/>
      </w:pPr>
      <w:rPr>
        <w:rFonts w:eastAsia="Times New Roman" w:hint="default"/>
        <w:color w:val="333333"/>
        <w:sz w:val="20"/>
      </w:rPr>
    </w:lvl>
    <w:lvl w:ilvl="5">
      <w:start w:val="1"/>
      <w:numFmt w:val="decimal"/>
      <w:lvlText w:val="%1.%2.%3.%4.%5.%6"/>
      <w:lvlJc w:val="left"/>
      <w:pPr>
        <w:ind w:left="1440" w:hanging="1440"/>
      </w:pPr>
      <w:rPr>
        <w:rFonts w:eastAsia="Times New Roman" w:hint="default"/>
        <w:color w:val="333333"/>
        <w:sz w:val="20"/>
      </w:rPr>
    </w:lvl>
    <w:lvl w:ilvl="6">
      <w:start w:val="1"/>
      <w:numFmt w:val="decimal"/>
      <w:lvlText w:val="%1.%2.%3.%4.%5.%6.%7"/>
      <w:lvlJc w:val="left"/>
      <w:pPr>
        <w:ind w:left="1440" w:hanging="1440"/>
      </w:pPr>
      <w:rPr>
        <w:rFonts w:eastAsia="Times New Roman" w:hint="default"/>
        <w:color w:val="333333"/>
        <w:sz w:val="20"/>
      </w:rPr>
    </w:lvl>
    <w:lvl w:ilvl="7">
      <w:start w:val="1"/>
      <w:numFmt w:val="decimal"/>
      <w:lvlText w:val="%1.%2.%3.%4.%5.%6.%7.%8"/>
      <w:lvlJc w:val="left"/>
      <w:pPr>
        <w:ind w:left="1800" w:hanging="1800"/>
      </w:pPr>
      <w:rPr>
        <w:rFonts w:eastAsia="Times New Roman" w:hint="default"/>
        <w:color w:val="333333"/>
        <w:sz w:val="20"/>
      </w:rPr>
    </w:lvl>
    <w:lvl w:ilvl="8">
      <w:start w:val="1"/>
      <w:numFmt w:val="decimal"/>
      <w:lvlText w:val="%1.%2.%3.%4.%5.%6.%7.%8.%9"/>
      <w:lvlJc w:val="left"/>
      <w:pPr>
        <w:ind w:left="1800" w:hanging="1800"/>
      </w:pPr>
      <w:rPr>
        <w:rFonts w:eastAsia="Times New Roman" w:hint="default"/>
        <w:color w:val="333333"/>
        <w:sz w:val="20"/>
      </w:rPr>
    </w:lvl>
  </w:abstractNum>
  <w:abstractNum w:abstractNumId="9">
    <w:nsid w:val="1AFC5E37"/>
    <w:multiLevelType w:val="multilevel"/>
    <w:tmpl w:val="51BAC89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E125C3"/>
    <w:multiLevelType w:val="multilevel"/>
    <w:tmpl w:val="BFC0A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DB4D1A"/>
    <w:multiLevelType w:val="hybridMultilevel"/>
    <w:tmpl w:val="270200C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2">
    <w:nsid w:val="2CB42723"/>
    <w:multiLevelType w:val="multilevel"/>
    <w:tmpl w:val="39D88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BB2060"/>
    <w:multiLevelType w:val="hybridMultilevel"/>
    <w:tmpl w:val="97AE77F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4">
    <w:nsid w:val="34D20FFA"/>
    <w:multiLevelType w:val="hybridMultilevel"/>
    <w:tmpl w:val="5386B7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36AE7D23"/>
    <w:multiLevelType w:val="hybridMultilevel"/>
    <w:tmpl w:val="16C27B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3822328E"/>
    <w:multiLevelType w:val="multilevel"/>
    <w:tmpl w:val="3CA4AAC6"/>
    <w:lvl w:ilvl="0">
      <w:start w:val="1"/>
      <w:numFmt w:val="decimal"/>
      <w:lvlText w:val="%1."/>
      <w:lvlJc w:val="left"/>
      <w:pPr>
        <w:ind w:left="720" w:hanging="360"/>
      </w:pPr>
      <w:rPr>
        <w:rFonts w:eastAsiaTheme="minorEastAsia" w:hint="default"/>
        <w:sz w:val="22"/>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1051200"/>
    <w:multiLevelType w:val="multilevel"/>
    <w:tmpl w:val="8E98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EB609D"/>
    <w:multiLevelType w:val="multilevel"/>
    <w:tmpl w:val="4E14ED98"/>
    <w:lvl w:ilvl="0">
      <w:start w:val="1"/>
      <w:numFmt w:val="decimal"/>
      <w:lvlText w:val="%1"/>
      <w:lvlJc w:val="left"/>
      <w:pPr>
        <w:ind w:left="360" w:hanging="360"/>
      </w:pPr>
      <w:rPr>
        <w:rFonts w:eastAsia="Times New Roman" w:hint="default"/>
        <w:color w:val="333333"/>
        <w:sz w:val="20"/>
      </w:rPr>
    </w:lvl>
    <w:lvl w:ilvl="1">
      <w:start w:val="1"/>
      <w:numFmt w:val="decimal"/>
      <w:lvlText w:val="%1.%2"/>
      <w:lvlJc w:val="left"/>
      <w:pPr>
        <w:ind w:left="360" w:hanging="360"/>
      </w:pPr>
      <w:rPr>
        <w:rFonts w:eastAsia="Times New Roman" w:hint="default"/>
        <w:color w:val="333333"/>
        <w:sz w:val="20"/>
      </w:rPr>
    </w:lvl>
    <w:lvl w:ilvl="2">
      <w:start w:val="1"/>
      <w:numFmt w:val="decimal"/>
      <w:lvlText w:val="%1.%2.%3"/>
      <w:lvlJc w:val="left"/>
      <w:pPr>
        <w:ind w:left="720" w:hanging="720"/>
      </w:pPr>
      <w:rPr>
        <w:rFonts w:eastAsia="Times New Roman" w:hint="default"/>
        <w:color w:val="333333"/>
        <w:sz w:val="20"/>
      </w:rPr>
    </w:lvl>
    <w:lvl w:ilvl="3">
      <w:start w:val="1"/>
      <w:numFmt w:val="decimal"/>
      <w:lvlText w:val="%1.%2.%3.%4"/>
      <w:lvlJc w:val="left"/>
      <w:pPr>
        <w:ind w:left="1080" w:hanging="1080"/>
      </w:pPr>
      <w:rPr>
        <w:rFonts w:eastAsia="Times New Roman" w:hint="default"/>
        <w:color w:val="333333"/>
        <w:sz w:val="20"/>
      </w:rPr>
    </w:lvl>
    <w:lvl w:ilvl="4">
      <w:start w:val="1"/>
      <w:numFmt w:val="decimal"/>
      <w:lvlText w:val="%1.%2.%3.%4.%5"/>
      <w:lvlJc w:val="left"/>
      <w:pPr>
        <w:ind w:left="1080" w:hanging="1080"/>
      </w:pPr>
      <w:rPr>
        <w:rFonts w:eastAsia="Times New Roman" w:hint="default"/>
        <w:color w:val="333333"/>
        <w:sz w:val="20"/>
      </w:rPr>
    </w:lvl>
    <w:lvl w:ilvl="5">
      <w:start w:val="1"/>
      <w:numFmt w:val="decimal"/>
      <w:lvlText w:val="%1.%2.%3.%4.%5.%6"/>
      <w:lvlJc w:val="left"/>
      <w:pPr>
        <w:ind w:left="1440" w:hanging="1440"/>
      </w:pPr>
      <w:rPr>
        <w:rFonts w:eastAsia="Times New Roman" w:hint="default"/>
        <w:color w:val="333333"/>
        <w:sz w:val="20"/>
      </w:rPr>
    </w:lvl>
    <w:lvl w:ilvl="6">
      <w:start w:val="1"/>
      <w:numFmt w:val="decimal"/>
      <w:lvlText w:val="%1.%2.%3.%4.%5.%6.%7"/>
      <w:lvlJc w:val="left"/>
      <w:pPr>
        <w:ind w:left="1440" w:hanging="1440"/>
      </w:pPr>
      <w:rPr>
        <w:rFonts w:eastAsia="Times New Roman" w:hint="default"/>
        <w:color w:val="333333"/>
        <w:sz w:val="20"/>
      </w:rPr>
    </w:lvl>
    <w:lvl w:ilvl="7">
      <w:start w:val="1"/>
      <w:numFmt w:val="decimal"/>
      <w:lvlText w:val="%1.%2.%3.%4.%5.%6.%7.%8"/>
      <w:lvlJc w:val="left"/>
      <w:pPr>
        <w:ind w:left="1800" w:hanging="1800"/>
      </w:pPr>
      <w:rPr>
        <w:rFonts w:eastAsia="Times New Roman" w:hint="default"/>
        <w:color w:val="333333"/>
        <w:sz w:val="20"/>
      </w:rPr>
    </w:lvl>
    <w:lvl w:ilvl="8">
      <w:start w:val="1"/>
      <w:numFmt w:val="decimal"/>
      <w:lvlText w:val="%1.%2.%3.%4.%5.%6.%7.%8.%9"/>
      <w:lvlJc w:val="left"/>
      <w:pPr>
        <w:ind w:left="1800" w:hanging="1800"/>
      </w:pPr>
      <w:rPr>
        <w:rFonts w:eastAsia="Times New Roman" w:hint="default"/>
        <w:color w:val="333333"/>
        <w:sz w:val="20"/>
      </w:rPr>
    </w:lvl>
  </w:abstractNum>
  <w:abstractNum w:abstractNumId="19">
    <w:nsid w:val="44AE1732"/>
    <w:multiLevelType w:val="multilevel"/>
    <w:tmpl w:val="00203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767A1D"/>
    <w:multiLevelType w:val="hybridMultilevel"/>
    <w:tmpl w:val="A1A8327E"/>
    <w:lvl w:ilvl="0" w:tplc="54941EB6">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4B64750F"/>
    <w:multiLevelType w:val="hybridMultilevel"/>
    <w:tmpl w:val="45A88C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4E5A0D51"/>
    <w:multiLevelType w:val="multilevel"/>
    <w:tmpl w:val="319EC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6F247F"/>
    <w:multiLevelType w:val="multilevel"/>
    <w:tmpl w:val="B464F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B92724"/>
    <w:multiLevelType w:val="multilevel"/>
    <w:tmpl w:val="84DC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E610AB"/>
    <w:multiLevelType w:val="hybridMultilevel"/>
    <w:tmpl w:val="63BE09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58167DA7"/>
    <w:multiLevelType w:val="multilevel"/>
    <w:tmpl w:val="FCDADF36"/>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nsid w:val="5EDA0E7B"/>
    <w:multiLevelType w:val="hybridMultilevel"/>
    <w:tmpl w:val="6C2E8F20"/>
    <w:lvl w:ilvl="0" w:tplc="54941EB6">
      <w:start w:val="5"/>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8">
    <w:nsid w:val="620B0F8C"/>
    <w:multiLevelType w:val="hybridMultilevel"/>
    <w:tmpl w:val="557AA6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62FE7405"/>
    <w:multiLevelType w:val="hybridMultilevel"/>
    <w:tmpl w:val="89A88B4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0">
    <w:nsid w:val="657B7DE1"/>
    <w:multiLevelType w:val="multilevel"/>
    <w:tmpl w:val="3CA4AAC6"/>
    <w:lvl w:ilvl="0">
      <w:start w:val="1"/>
      <w:numFmt w:val="decimal"/>
      <w:lvlText w:val="%1."/>
      <w:lvlJc w:val="left"/>
      <w:pPr>
        <w:ind w:left="720" w:hanging="360"/>
      </w:pPr>
      <w:rPr>
        <w:rFonts w:eastAsiaTheme="minorEastAsia" w:hint="default"/>
        <w:sz w:val="22"/>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B5D1D5F"/>
    <w:multiLevelType w:val="hybridMultilevel"/>
    <w:tmpl w:val="F926DD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nsid w:val="6D1208F6"/>
    <w:multiLevelType w:val="hybridMultilevel"/>
    <w:tmpl w:val="8EE8DA1E"/>
    <w:lvl w:ilvl="0" w:tplc="9C701AE2">
      <w:start w:val="1"/>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nsid w:val="6FFD1399"/>
    <w:multiLevelType w:val="hybridMultilevel"/>
    <w:tmpl w:val="1BC47FA4"/>
    <w:lvl w:ilvl="0" w:tplc="9C701AE2">
      <w:start w:val="1"/>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nsid w:val="73402B2D"/>
    <w:multiLevelType w:val="hybridMultilevel"/>
    <w:tmpl w:val="083C568C"/>
    <w:lvl w:ilvl="0" w:tplc="08140017">
      <w:start w:val="1"/>
      <w:numFmt w:val="lowerLetter"/>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5">
    <w:nsid w:val="76643C31"/>
    <w:multiLevelType w:val="hybridMultilevel"/>
    <w:tmpl w:val="8F4CEC7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6">
    <w:nsid w:val="78E4216E"/>
    <w:multiLevelType w:val="hybridMultilevel"/>
    <w:tmpl w:val="862CE44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7">
    <w:nsid w:val="79201BCC"/>
    <w:multiLevelType w:val="hybridMultilevel"/>
    <w:tmpl w:val="3B8A83E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nsid w:val="7A0740A0"/>
    <w:multiLevelType w:val="multilevel"/>
    <w:tmpl w:val="04662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F85C3D"/>
    <w:multiLevelType w:val="multilevel"/>
    <w:tmpl w:val="B03C7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DAE5C48"/>
    <w:multiLevelType w:val="multilevel"/>
    <w:tmpl w:val="00A40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6F29C6"/>
    <w:multiLevelType w:val="hybridMultilevel"/>
    <w:tmpl w:val="1ED069E2"/>
    <w:lvl w:ilvl="0" w:tplc="B5D0A00A">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9"/>
  </w:num>
  <w:num w:numId="2">
    <w:abstractNumId w:val="24"/>
  </w:num>
  <w:num w:numId="3">
    <w:abstractNumId w:val="12"/>
  </w:num>
  <w:num w:numId="4">
    <w:abstractNumId w:val="40"/>
  </w:num>
  <w:num w:numId="5">
    <w:abstractNumId w:val="7"/>
  </w:num>
  <w:num w:numId="6">
    <w:abstractNumId w:val="22"/>
  </w:num>
  <w:num w:numId="7">
    <w:abstractNumId w:val="23"/>
  </w:num>
  <w:num w:numId="8">
    <w:abstractNumId w:val="10"/>
  </w:num>
  <w:num w:numId="9">
    <w:abstractNumId w:val="17"/>
  </w:num>
  <w:num w:numId="10">
    <w:abstractNumId w:val="38"/>
  </w:num>
  <w:num w:numId="11">
    <w:abstractNumId w:val="5"/>
  </w:num>
  <w:num w:numId="12">
    <w:abstractNumId w:val="19"/>
  </w:num>
  <w:num w:numId="13">
    <w:abstractNumId w:val="18"/>
  </w:num>
  <w:num w:numId="14">
    <w:abstractNumId w:val="8"/>
  </w:num>
  <w:num w:numId="15">
    <w:abstractNumId w:val="0"/>
  </w:num>
  <w:num w:numId="16">
    <w:abstractNumId w:val="1"/>
  </w:num>
  <w:num w:numId="17">
    <w:abstractNumId w:val="3"/>
  </w:num>
  <w:num w:numId="18">
    <w:abstractNumId w:val="30"/>
  </w:num>
  <w:num w:numId="19">
    <w:abstractNumId w:val="26"/>
  </w:num>
  <w:num w:numId="20">
    <w:abstractNumId w:val="11"/>
  </w:num>
  <w:num w:numId="21">
    <w:abstractNumId w:val="36"/>
  </w:num>
  <w:num w:numId="22">
    <w:abstractNumId w:val="2"/>
  </w:num>
  <w:num w:numId="23">
    <w:abstractNumId w:val="34"/>
  </w:num>
  <w:num w:numId="24">
    <w:abstractNumId w:val="29"/>
  </w:num>
  <w:num w:numId="25">
    <w:abstractNumId w:val="35"/>
  </w:num>
  <w:num w:numId="26">
    <w:abstractNumId w:val="25"/>
  </w:num>
  <w:num w:numId="27">
    <w:abstractNumId w:val="16"/>
  </w:num>
  <w:num w:numId="28">
    <w:abstractNumId w:val="15"/>
  </w:num>
  <w:num w:numId="29">
    <w:abstractNumId w:val="9"/>
  </w:num>
  <w:num w:numId="30">
    <w:abstractNumId w:val="21"/>
  </w:num>
  <w:num w:numId="31">
    <w:abstractNumId w:val="6"/>
  </w:num>
  <w:num w:numId="32">
    <w:abstractNumId w:val="32"/>
  </w:num>
  <w:num w:numId="33">
    <w:abstractNumId w:val="33"/>
  </w:num>
  <w:num w:numId="34">
    <w:abstractNumId w:val="37"/>
  </w:num>
  <w:num w:numId="35">
    <w:abstractNumId w:val="31"/>
  </w:num>
  <w:num w:numId="36">
    <w:abstractNumId w:val="41"/>
  </w:num>
  <w:num w:numId="37">
    <w:abstractNumId w:val="20"/>
  </w:num>
  <w:num w:numId="38">
    <w:abstractNumId w:val="27"/>
  </w:num>
  <w:num w:numId="39">
    <w:abstractNumId w:val="13"/>
  </w:num>
  <w:num w:numId="40">
    <w:abstractNumId w:val="28"/>
  </w:num>
  <w:num w:numId="41">
    <w:abstractNumId w:val="4"/>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879"/>
    <w:rsid w:val="000300F8"/>
    <w:rsid w:val="000369D6"/>
    <w:rsid w:val="000A551A"/>
    <w:rsid w:val="00136091"/>
    <w:rsid w:val="001632FE"/>
    <w:rsid w:val="00172550"/>
    <w:rsid w:val="001B23B8"/>
    <w:rsid w:val="002159C9"/>
    <w:rsid w:val="002977D7"/>
    <w:rsid w:val="002E5721"/>
    <w:rsid w:val="00394D70"/>
    <w:rsid w:val="003E0E32"/>
    <w:rsid w:val="00493846"/>
    <w:rsid w:val="004A25BC"/>
    <w:rsid w:val="004D30EE"/>
    <w:rsid w:val="00540D1D"/>
    <w:rsid w:val="005639C7"/>
    <w:rsid w:val="0057434D"/>
    <w:rsid w:val="00607396"/>
    <w:rsid w:val="0063470F"/>
    <w:rsid w:val="00654443"/>
    <w:rsid w:val="006D52B7"/>
    <w:rsid w:val="006F3021"/>
    <w:rsid w:val="007134E1"/>
    <w:rsid w:val="007308DB"/>
    <w:rsid w:val="00741FAA"/>
    <w:rsid w:val="00782ECF"/>
    <w:rsid w:val="00792633"/>
    <w:rsid w:val="00851095"/>
    <w:rsid w:val="008B2DA7"/>
    <w:rsid w:val="00910879"/>
    <w:rsid w:val="009147C7"/>
    <w:rsid w:val="00942C2A"/>
    <w:rsid w:val="009C3E2F"/>
    <w:rsid w:val="00A82984"/>
    <w:rsid w:val="00B34E25"/>
    <w:rsid w:val="00B35B13"/>
    <w:rsid w:val="00B4725B"/>
    <w:rsid w:val="00B65FC9"/>
    <w:rsid w:val="00BC2D8D"/>
    <w:rsid w:val="00C40A10"/>
    <w:rsid w:val="00C50D99"/>
    <w:rsid w:val="00C648DA"/>
    <w:rsid w:val="00D14B46"/>
    <w:rsid w:val="00D22CDC"/>
    <w:rsid w:val="00D81689"/>
    <w:rsid w:val="00DB277A"/>
    <w:rsid w:val="00DE4F50"/>
    <w:rsid w:val="00DF49CC"/>
    <w:rsid w:val="00E06C07"/>
    <w:rsid w:val="00E42D28"/>
    <w:rsid w:val="00E66A71"/>
    <w:rsid w:val="00E8612F"/>
    <w:rsid w:val="00EB02A9"/>
    <w:rsid w:val="00EC298D"/>
    <w:rsid w:val="00F4414B"/>
    <w:rsid w:val="00FB2362"/>
    <w:rsid w:val="00FB5CDF"/>
    <w:rsid w:val="00FE11A8"/>
    <w:rsid w:val="00FF2CF1"/>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879"/>
  </w:style>
  <w:style w:type="paragraph" w:styleId="Overskrift1">
    <w:name w:val="heading 1"/>
    <w:basedOn w:val="Liste"/>
    <w:next w:val="Punktmerketliste"/>
    <w:link w:val="Overskrift1Tegn"/>
    <w:uiPriority w:val="9"/>
    <w:qFormat/>
    <w:rsid w:val="00910879"/>
    <w:pPr>
      <w:keepNext/>
      <w:keepLines/>
      <w:spacing w:before="480" w:after="0"/>
      <w:outlineLvl w:val="0"/>
    </w:pPr>
    <w:rPr>
      <w:rFonts w:asciiTheme="majorHAnsi" w:eastAsia="Times New Roman" w:hAnsiTheme="majorHAnsi" w:cstheme="majorBidi"/>
      <w:b/>
      <w:bCs/>
      <w:sz w:val="28"/>
      <w:szCs w:val="28"/>
      <w:lang w:eastAsia="nn-NO"/>
    </w:rPr>
  </w:style>
  <w:style w:type="paragraph" w:styleId="Overskrift2">
    <w:name w:val="heading 2"/>
    <w:basedOn w:val="Liste-forts"/>
    <w:next w:val="Liste2"/>
    <w:link w:val="Overskrift2Tegn"/>
    <w:uiPriority w:val="9"/>
    <w:unhideWhenUsed/>
    <w:qFormat/>
    <w:rsid w:val="006347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910879"/>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910879"/>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910879"/>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91087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9108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91087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9108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1087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10879"/>
  </w:style>
  <w:style w:type="paragraph" w:styleId="Bunntekst">
    <w:name w:val="footer"/>
    <w:basedOn w:val="Normal"/>
    <w:link w:val="BunntekstTegn"/>
    <w:uiPriority w:val="99"/>
    <w:unhideWhenUsed/>
    <w:rsid w:val="0091087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10879"/>
  </w:style>
  <w:style w:type="paragraph" w:styleId="Bobletekst">
    <w:name w:val="Balloon Text"/>
    <w:basedOn w:val="Normal"/>
    <w:link w:val="BobletekstTegn"/>
    <w:uiPriority w:val="99"/>
    <w:semiHidden/>
    <w:unhideWhenUsed/>
    <w:rsid w:val="0091087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10879"/>
    <w:rPr>
      <w:rFonts w:ascii="Tahoma" w:hAnsi="Tahoma" w:cs="Tahoma"/>
      <w:sz w:val="16"/>
      <w:szCs w:val="16"/>
    </w:rPr>
  </w:style>
  <w:style w:type="paragraph" w:styleId="Listeavsnitt">
    <w:name w:val="List Paragraph"/>
    <w:basedOn w:val="Normal"/>
    <w:uiPriority w:val="34"/>
    <w:qFormat/>
    <w:rsid w:val="00910879"/>
    <w:pPr>
      <w:ind w:left="720"/>
      <w:contextualSpacing/>
    </w:pPr>
  </w:style>
  <w:style w:type="character" w:customStyle="1" w:styleId="Overskrift1Tegn">
    <w:name w:val="Overskrift 1 Tegn"/>
    <w:basedOn w:val="Standardskriftforavsnitt"/>
    <w:link w:val="Overskrift1"/>
    <w:uiPriority w:val="9"/>
    <w:rsid w:val="00910879"/>
    <w:rPr>
      <w:rFonts w:asciiTheme="majorHAnsi" w:eastAsia="Times New Roman" w:hAnsiTheme="majorHAnsi" w:cstheme="majorBidi"/>
      <w:b/>
      <w:bCs/>
      <w:sz w:val="28"/>
      <w:szCs w:val="28"/>
      <w:lang w:eastAsia="nn-NO"/>
    </w:rPr>
  </w:style>
  <w:style w:type="character" w:customStyle="1" w:styleId="Overskrift2Tegn">
    <w:name w:val="Overskrift 2 Tegn"/>
    <w:basedOn w:val="Standardskriftforavsnitt"/>
    <w:link w:val="Overskrift2"/>
    <w:uiPriority w:val="9"/>
    <w:rsid w:val="0063470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910879"/>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semiHidden/>
    <w:rsid w:val="00910879"/>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910879"/>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910879"/>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910879"/>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910879"/>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910879"/>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910879"/>
    <w:pPr>
      <w:spacing w:line="240" w:lineRule="auto"/>
    </w:pPr>
    <w:rPr>
      <w:b/>
      <w:bCs/>
      <w:color w:val="4F81BD" w:themeColor="accent1"/>
      <w:sz w:val="18"/>
      <w:szCs w:val="18"/>
    </w:rPr>
  </w:style>
  <w:style w:type="paragraph" w:styleId="Tittel">
    <w:name w:val="Title"/>
    <w:basedOn w:val="Normal"/>
    <w:next w:val="Normal"/>
    <w:link w:val="TittelTegn"/>
    <w:uiPriority w:val="10"/>
    <w:qFormat/>
    <w:rsid w:val="009108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910879"/>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91087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910879"/>
    <w:rPr>
      <w:rFonts w:asciiTheme="majorHAnsi" w:eastAsiaTheme="majorEastAsia" w:hAnsiTheme="majorHAnsi" w:cstheme="majorBidi"/>
      <w:i/>
      <w:iCs/>
      <w:color w:val="4F81BD" w:themeColor="accent1"/>
      <w:spacing w:val="15"/>
      <w:sz w:val="24"/>
      <w:szCs w:val="24"/>
    </w:rPr>
  </w:style>
  <w:style w:type="character" w:styleId="Sterk">
    <w:name w:val="Strong"/>
    <w:basedOn w:val="Standardskriftforavsnitt"/>
    <w:uiPriority w:val="22"/>
    <w:qFormat/>
    <w:rsid w:val="00910879"/>
    <w:rPr>
      <w:b/>
      <w:bCs/>
    </w:rPr>
  </w:style>
  <w:style w:type="character" w:styleId="Utheving">
    <w:name w:val="Emphasis"/>
    <w:basedOn w:val="Standardskriftforavsnitt"/>
    <w:uiPriority w:val="20"/>
    <w:qFormat/>
    <w:rsid w:val="00910879"/>
    <w:rPr>
      <w:i/>
      <w:iCs/>
    </w:rPr>
  </w:style>
  <w:style w:type="paragraph" w:styleId="Ingenmellomrom">
    <w:name w:val="No Spacing"/>
    <w:link w:val="IngenmellomromTegn"/>
    <w:uiPriority w:val="1"/>
    <w:qFormat/>
    <w:rsid w:val="00910879"/>
    <w:pPr>
      <w:spacing w:after="0" w:line="240" w:lineRule="auto"/>
    </w:pPr>
  </w:style>
  <w:style w:type="character" w:customStyle="1" w:styleId="IngenmellomromTegn">
    <w:name w:val="Ingen mellomrom Tegn"/>
    <w:basedOn w:val="Standardskriftforavsnitt"/>
    <w:link w:val="Ingenmellomrom"/>
    <w:uiPriority w:val="1"/>
    <w:rsid w:val="00910879"/>
  </w:style>
  <w:style w:type="paragraph" w:styleId="Sitat">
    <w:name w:val="Quote"/>
    <w:basedOn w:val="Normal"/>
    <w:next w:val="Normal"/>
    <w:link w:val="SitatTegn"/>
    <w:uiPriority w:val="29"/>
    <w:qFormat/>
    <w:rsid w:val="00910879"/>
    <w:rPr>
      <w:i/>
      <w:iCs/>
      <w:color w:val="000000" w:themeColor="text1"/>
    </w:rPr>
  </w:style>
  <w:style w:type="character" w:customStyle="1" w:styleId="SitatTegn">
    <w:name w:val="Sitat Tegn"/>
    <w:basedOn w:val="Standardskriftforavsnitt"/>
    <w:link w:val="Sitat"/>
    <w:uiPriority w:val="29"/>
    <w:rsid w:val="00910879"/>
    <w:rPr>
      <w:i/>
      <w:iCs/>
      <w:color w:val="000000" w:themeColor="text1"/>
    </w:rPr>
  </w:style>
  <w:style w:type="paragraph" w:styleId="Sterktsitat">
    <w:name w:val="Intense Quote"/>
    <w:basedOn w:val="Normal"/>
    <w:next w:val="Normal"/>
    <w:link w:val="SterktsitatTegn"/>
    <w:uiPriority w:val="30"/>
    <w:qFormat/>
    <w:rsid w:val="00910879"/>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910879"/>
    <w:rPr>
      <w:b/>
      <w:bCs/>
      <w:i/>
      <w:iCs/>
      <w:color w:val="4F81BD" w:themeColor="accent1"/>
    </w:rPr>
  </w:style>
  <w:style w:type="character" w:styleId="Svakutheving">
    <w:name w:val="Subtle Emphasis"/>
    <w:basedOn w:val="Standardskriftforavsnitt"/>
    <w:uiPriority w:val="19"/>
    <w:qFormat/>
    <w:rsid w:val="00910879"/>
    <w:rPr>
      <w:i/>
      <w:iCs/>
      <w:color w:val="808080" w:themeColor="text1" w:themeTint="7F"/>
    </w:rPr>
  </w:style>
  <w:style w:type="character" w:styleId="Sterkutheving">
    <w:name w:val="Intense Emphasis"/>
    <w:basedOn w:val="Standardskriftforavsnitt"/>
    <w:uiPriority w:val="21"/>
    <w:qFormat/>
    <w:rsid w:val="00910879"/>
    <w:rPr>
      <w:b/>
      <w:bCs/>
      <w:i/>
      <w:iCs/>
      <w:color w:val="4F81BD" w:themeColor="accent1"/>
    </w:rPr>
  </w:style>
  <w:style w:type="character" w:styleId="Svakreferanse">
    <w:name w:val="Subtle Reference"/>
    <w:basedOn w:val="Standardskriftforavsnitt"/>
    <w:uiPriority w:val="31"/>
    <w:qFormat/>
    <w:rsid w:val="00910879"/>
    <w:rPr>
      <w:smallCaps/>
      <w:color w:val="C0504D" w:themeColor="accent2"/>
      <w:u w:val="single"/>
    </w:rPr>
  </w:style>
  <w:style w:type="character" w:styleId="Sterkreferanse">
    <w:name w:val="Intense Reference"/>
    <w:basedOn w:val="Standardskriftforavsnitt"/>
    <w:uiPriority w:val="32"/>
    <w:qFormat/>
    <w:rsid w:val="00910879"/>
    <w:rPr>
      <w:b/>
      <w:bCs/>
      <w:smallCaps/>
      <w:color w:val="C0504D" w:themeColor="accent2"/>
      <w:spacing w:val="5"/>
      <w:u w:val="single"/>
    </w:rPr>
  </w:style>
  <w:style w:type="character" w:styleId="Boktittel">
    <w:name w:val="Book Title"/>
    <w:basedOn w:val="Standardskriftforavsnitt"/>
    <w:uiPriority w:val="33"/>
    <w:qFormat/>
    <w:rsid w:val="00910879"/>
    <w:rPr>
      <w:b/>
      <w:bCs/>
      <w:smallCaps/>
      <w:spacing w:val="5"/>
    </w:rPr>
  </w:style>
  <w:style w:type="paragraph" w:styleId="Overskriftforinnholdsfortegnelse">
    <w:name w:val="TOC Heading"/>
    <w:basedOn w:val="Overskrift1"/>
    <w:next w:val="Normal"/>
    <w:uiPriority w:val="39"/>
    <w:semiHidden/>
    <w:unhideWhenUsed/>
    <w:qFormat/>
    <w:rsid w:val="00910879"/>
    <w:pPr>
      <w:outlineLvl w:val="9"/>
    </w:pPr>
  </w:style>
  <w:style w:type="paragraph" w:styleId="Liste">
    <w:name w:val="List"/>
    <w:basedOn w:val="Normal"/>
    <w:uiPriority w:val="99"/>
    <w:semiHidden/>
    <w:unhideWhenUsed/>
    <w:rsid w:val="00910879"/>
    <w:pPr>
      <w:ind w:left="283" w:hanging="283"/>
      <w:contextualSpacing/>
    </w:pPr>
  </w:style>
  <w:style w:type="paragraph" w:styleId="Nummerertliste">
    <w:name w:val="List Number"/>
    <w:basedOn w:val="Normal"/>
    <w:uiPriority w:val="99"/>
    <w:semiHidden/>
    <w:unhideWhenUsed/>
    <w:rsid w:val="00910879"/>
    <w:pPr>
      <w:numPr>
        <w:numId w:val="15"/>
      </w:numPr>
      <w:contextualSpacing/>
    </w:pPr>
  </w:style>
  <w:style w:type="paragraph" w:styleId="Punktmerketliste">
    <w:name w:val="List Bullet"/>
    <w:basedOn w:val="Normal"/>
    <w:uiPriority w:val="99"/>
    <w:semiHidden/>
    <w:unhideWhenUsed/>
    <w:rsid w:val="00910879"/>
    <w:pPr>
      <w:numPr>
        <w:numId w:val="16"/>
      </w:numPr>
      <w:contextualSpacing/>
    </w:pPr>
  </w:style>
  <w:style w:type="paragraph" w:styleId="Liste-forts">
    <w:name w:val="List Continue"/>
    <w:basedOn w:val="Normal"/>
    <w:uiPriority w:val="99"/>
    <w:semiHidden/>
    <w:unhideWhenUsed/>
    <w:rsid w:val="0063470F"/>
    <w:pPr>
      <w:spacing w:after="120"/>
      <w:ind w:left="283"/>
      <w:contextualSpacing/>
    </w:pPr>
  </w:style>
  <w:style w:type="paragraph" w:styleId="Liste2">
    <w:name w:val="List 2"/>
    <w:basedOn w:val="Normal"/>
    <w:uiPriority w:val="99"/>
    <w:semiHidden/>
    <w:unhideWhenUsed/>
    <w:rsid w:val="0063470F"/>
    <w:pPr>
      <w:ind w:left="566"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879"/>
  </w:style>
  <w:style w:type="paragraph" w:styleId="Overskrift1">
    <w:name w:val="heading 1"/>
    <w:basedOn w:val="Liste"/>
    <w:next w:val="Punktmerketliste"/>
    <w:link w:val="Overskrift1Tegn"/>
    <w:uiPriority w:val="9"/>
    <w:qFormat/>
    <w:rsid w:val="00910879"/>
    <w:pPr>
      <w:keepNext/>
      <w:keepLines/>
      <w:spacing w:before="480" w:after="0"/>
      <w:outlineLvl w:val="0"/>
    </w:pPr>
    <w:rPr>
      <w:rFonts w:asciiTheme="majorHAnsi" w:eastAsia="Times New Roman" w:hAnsiTheme="majorHAnsi" w:cstheme="majorBidi"/>
      <w:b/>
      <w:bCs/>
      <w:sz w:val="28"/>
      <w:szCs w:val="28"/>
      <w:lang w:eastAsia="nn-NO"/>
    </w:rPr>
  </w:style>
  <w:style w:type="paragraph" w:styleId="Overskrift2">
    <w:name w:val="heading 2"/>
    <w:basedOn w:val="Liste-forts"/>
    <w:next w:val="Liste2"/>
    <w:link w:val="Overskrift2Tegn"/>
    <w:uiPriority w:val="9"/>
    <w:unhideWhenUsed/>
    <w:qFormat/>
    <w:rsid w:val="006347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910879"/>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910879"/>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910879"/>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91087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9108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91087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9108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1087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10879"/>
  </w:style>
  <w:style w:type="paragraph" w:styleId="Bunntekst">
    <w:name w:val="footer"/>
    <w:basedOn w:val="Normal"/>
    <w:link w:val="BunntekstTegn"/>
    <w:uiPriority w:val="99"/>
    <w:unhideWhenUsed/>
    <w:rsid w:val="0091087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10879"/>
  </w:style>
  <w:style w:type="paragraph" w:styleId="Bobletekst">
    <w:name w:val="Balloon Text"/>
    <w:basedOn w:val="Normal"/>
    <w:link w:val="BobletekstTegn"/>
    <w:uiPriority w:val="99"/>
    <w:semiHidden/>
    <w:unhideWhenUsed/>
    <w:rsid w:val="0091087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10879"/>
    <w:rPr>
      <w:rFonts w:ascii="Tahoma" w:hAnsi="Tahoma" w:cs="Tahoma"/>
      <w:sz w:val="16"/>
      <w:szCs w:val="16"/>
    </w:rPr>
  </w:style>
  <w:style w:type="paragraph" w:styleId="Listeavsnitt">
    <w:name w:val="List Paragraph"/>
    <w:basedOn w:val="Normal"/>
    <w:uiPriority w:val="34"/>
    <w:qFormat/>
    <w:rsid w:val="00910879"/>
    <w:pPr>
      <w:ind w:left="720"/>
      <w:contextualSpacing/>
    </w:pPr>
  </w:style>
  <w:style w:type="character" w:customStyle="1" w:styleId="Overskrift1Tegn">
    <w:name w:val="Overskrift 1 Tegn"/>
    <w:basedOn w:val="Standardskriftforavsnitt"/>
    <w:link w:val="Overskrift1"/>
    <w:uiPriority w:val="9"/>
    <w:rsid w:val="00910879"/>
    <w:rPr>
      <w:rFonts w:asciiTheme="majorHAnsi" w:eastAsia="Times New Roman" w:hAnsiTheme="majorHAnsi" w:cstheme="majorBidi"/>
      <w:b/>
      <w:bCs/>
      <w:sz w:val="28"/>
      <w:szCs w:val="28"/>
      <w:lang w:eastAsia="nn-NO"/>
    </w:rPr>
  </w:style>
  <w:style w:type="character" w:customStyle="1" w:styleId="Overskrift2Tegn">
    <w:name w:val="Overskrift 2 Tegn"/>
    <w:basedOn w:val="Standardskriftforavsnitt"/>
    <w:link w:val="Overskrift2"/>
    <w:uiPriority w:val="9"/>
    <w:rsid w:val="0063470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910879"/>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semiHidden/>
    <w:rsid w:val="00910879"/>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910879"/>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910879"/>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910879"/>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910879"/>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910879"/>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910879"/>
    <w:pPr>
      <w:spacing w:line="240" w:lineRule="auto"/>
    </w:pPr>
    <w:rPr>
      <w:b/>
      <w:bCs/>
      <w:color w:val="4F81BD" w:themeColor="accent1"/>
      <w:sz w:val="18"/>
      <w:szCs w:val="18"/>
    </w:rPr>
  </w:style>
  <w:style w:type="paragraph" w:styleId="Tittel">
    <w:name w:val="Title"/>
    <w:basedOn w:val="Normal"/>
    <w:next w:val="Normal"/>
    <w:link w:val="TittelTegn"/>
    <w:uiPriority w:val="10"/>
    <w:qFormat/>
    <w:rsid w:val="009108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910879"/>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91087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910879"/>
    <w:rPr>
      <w:rFonts w:asciiTheme="majorHAnsi" w:eastAsiaTheme="majorEastAsia" w:hAnsiTheme="majorHAnsi" w:cstheme="majorBidi"/>
      <w:i/>
      <w:iCs/>
      <w:color w:val="4F81BD" w:themeColor="accent1"/>
      <w:spacing w:val="15"/>
      <w:sz w:val="24"/>
      <w:szCs w:val="24"/>
    </w:rPr>
  </w:style>
  <w:style w:type="character" w:styleId="Sterk">
    <w:name w:val="Strong"/>
    <w:basedOn w:val="Standardskriftforavsnitt"/>
    <w:uiPriority w:val="22"/>
    <w:qFormat/>
    <w:rsid w:val="00910879"/>
    <w:rPr>
      <w:b/>
      <w:bCs/>
    </w:rPr>
  </w:style>
  <w:style w:type="character" w:styleId="Utheving">
    <w:name w:val="Emphasis"/>
    <w:basedOn w:val="Standardskriftforavsnitt"/>
    <w:uiPriority w:val="20"/>
    <w:qFormat/>
    <w:rsid w:val="00910879"/>
    <w:rPr>
      <w:i/>
      <w:iCs/>
    </w:rPr>
  </w:style>
  <w:style w:type="paragraph" w:styleId="Ingenmellomrom">
    <w:name w:val="No Spacing"/>
    <w:link w:val="IngenmellomromTegn"/>
    <w:uiPriority w:val="1"/>
    <w:qFormat/>
    <w:rsid w:val="00910879"/>
    <w:pPr>
      <w:spacing w:after="0" w:line="240" w:lineRule="auto"/>
    </w:pPr>
  </w:style>
  <w:style w:type="character" w:customStyle="1" w:styleId="IngenmellomromTegn">
    <w:name w:val="Ingen mellomrom Tegn"/>
    <w:basedOn w:val="Standardskriftforavsnitt"/>
    <w:link w:val="Ingenmellomrom"/>
    <w:uiPriority w:val="1"/>
    <w:rsid w:val="00910879"/>
  </w:style>
  <w:style w:type="paragraph" w:styleId="Sitat">
    <w:name w:val="Quote"/>
    <w:basedOn w:val="Normal"/>
    <w:next w:val="Normal"/>
    <w:link w:val="SitatTegn"/>
    <w:uiPriority w:val="29"/>
    <w:qFormat/>
    <w:rsid w:val="00910879"/>
    <w:rPr>
      <w:i/>
      <w:iCs/>
      <w:color w:val="000000" w:themeColor="text1"/>
    </w:rPr>
  </w:style>
  <w:style w:type="character" w:customStyle="1" w:styleId="SitatTegn">
    <w:name w:val="Sitat Tegn"/>
    <w:basedOn w:val="Standardskriftforavsnitt"/>
    <w:link w:val="Sitat"/>
    <w:uiPriority w:val="29"/>
    <w:rsid w:val="00910879"/>
    <w:rPr>
      <w:i/>
      <w:iCs/>
      <w:color w:val="000000" w:themeColor="text1"/>
    </w:rPr>
  </w:style>
  <w:style w:type="paragraph" w:styleId="Sterktsitat">
    <w:name w:val="Intense Quote"/>
    <w:basedOn w:val="Normal"/>
    <w:next w:val="Normal"/>
    <w:link w:val="SterktsitatTegn"/>
    <w:uiPriority w:val="30"/>
    <w:qFormat/>
    <w:rsid w:val="00910879"/>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910879"/>
    <w:rPr>
      <w:b/>
      <w:bCs/>
      <w:i/>
      <w:iCs/>
      <w:color w:val="4F81BD" w:themeColor="accent1"/>
    </w:rPr>
  </w:style>
  <w:style w:type="character" w:styleId="Svakutheving">
    <w:name w:val="Subtle Emphasis"/>
    <w:basedOn w:val="Standardskriftforavsnitt"/>
    <w:uiPriority w:val="19"/>
    <w:qFormat/>
    <w:rsid w:val="00910879"/>
    <w:rPr>
      <w:i/>
      <w:iCs/>
      <w:color w:val="808080" w:themeColor="text1" w:themeTint="7F"/>
    </w:rPr>
  </w:style>
  <w:style w:type="character" w:styleId="Sterkutheving">
    <w:name w:val="Intense Emphasis"/>
    <w:basedOn w:val="Standardskriftforavsnitt"/>
    <w:uiPriority w:val="21"/>
    <w:qFormat/>
    <w:rsid w:val="00910879"/>
    <w:rPr>
      <w:b/>
      <w:bCs/>
      <w:i/>
      <w:iCs/>
      <w:color w:val="4F81BD" w:themeColor="accent1"/>
    </w:rPr>
  </w:style>
  <w:style w:type="character" w:styleId="Svakreferanse">
    <w:name w:val="Subtle Reference"/>
    <w:basedOn w:val="Standardskriftforavsnitt"/>
    <w:uiPriority w:val="31"/>
    <w:qFormat/>
    <w:rsid w:val="00910879"/>
    <w:rPr>
      <w:smallCaps/>
      <w:color w:val="C0504D" w:themeColor="accent2"/>
      <w:u w:val="single"/>
    </w:rPr>
  </w:style>
  <w:style w:type="character" w:styleId="Sterkreferanse">
    <w:name w:val="Intense Reference"/>
    <w:basedOn w:val="Standardskriftforavsnitt"/>
    <w:uiPriority w:val="32"/>
    <w:qFormat/>
    <w:rsid w:val="00910879"/>
    <w:rPr>
      <w:b/>
      <w:bCs/>
      <w:smallCaps/>
      <w:color w:val="C0504D" w:themeColor="accent2"/>
      <w:spacing w:val="5"/>
      <w:u w:val="single"/>
    </w:rPr>
  </w:style>
  <w:style w:type="character" w:styleId="Boktittel">
    <w:name w:val="Book Title"/>
    <w:basedOn w:val="Standardskriftforavsnitt"/>
    <w:uiPriority w:val="33"/>
    <w:qFormat/>
    <w:rsid w:val="00910879"/>
    <w:rPr>
      <w:b/>
      <w:bCs/>
      <w:smallCaps/>
      <w:spacing w:val="5"/>
    </w:rPr>
  </w:style>
  <w:style w:type="paragraph" w:styleId="Overskriftforinnholdsfortegnelse">
    <w:name w:val="TOC Heading"/>
    <w:basedOn w:val="Overskrift1"/>
    <w:next w:val="Normal"/>
    <w:uiPriority w:val="39"/>
    <w:semiHidden/>
    <w:unhideWhenUsed/>
    <w:qFormat/>
    <w:rsid w:val="00910879"/>
    <w:pPr>
      <w:outlineLvl w:val="9"/>
    </w:pPr>
  </w:style>
  <w:style w:type="paragraph" w:styleId="Liste">
    <w:name w:val="List"/>
    <w:basedOn w:val="Normal"/>
    <w:uiPriority w:val="99"/>
    <w:semiHidden/>
    <w:unhideWhenUsed/>
    <w:rsid w:val="00910879"/>
    <w:pPr>
      <w:ind w:left="283" w:hanging="283"/>
      <w:contextualSpacing/>
    </w:pPr>
  </w:style>
  <w:style w:type="paragraph" w:styleId="Nummerertliste">
    <w:name w:val="List Number"/>
    <w:basedOn w:val="Normal"/>
    <w:uiPriority w:val="99"/>
    <w:semiHidden/>
    <w:unhideWhenUsed/>
    <w:rsid w:val="00910879"/>
    <w:pPr>
      <w:numPr>
        <w:numId w:val="15"/>
      </w:numPr>
      <w:contextualSpacing/>
    </w:pPr>
  </w:style>
  <w:style w:type="paragraph" w:styleId="Punktmerketliste">
    <w:name w:val="List Bullet"/>
    <w:basedOn w:val="Normal"/>
    <w:uiPriority w:val="99"/>
    <w:semiHidden/>
    <w:unhideWhenUsed/>
    <w:rsid w:val="00910879"/>
    <w:pPr>
      <w:numPr>
        <w:numId w:val="16"/>
      </w:numPr>
      <w:contextualSpacing/>
    </w:pPr>
  </w:style>
  <w:style w:type="paragraph" w:styleId="Liste-forts">
    <w:name w:val="List Continue"/>
    <w:basedOn w:val="Normal"/>
    <w:uiPriority w:val="99"/>
    <w:semiHidden/>
    <w:unhideWhenUsed/>
    <w:rsid w:val="0063470F"/>
    <w:pPr>
      <w:spacing w:after="120"/>
      <w:ind w:left="283"/>
      <w:contextualSpacing/>
    </w:pPr>
  </w:style>
  <w:style w:type="paragraph" w:styleId="Liste2">
    <w:name w:val="List 2"/>
    <w:basedOn w:val="Normal"/>
    <w:uiPriority w:val="99"/>
    <w:semiHidden/>
    <w:unhideWhenUsed/>
    <w:rsid w:val="0063470F"/>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28794">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E2FF9-64DD-43A0-8F05-2EE53A66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1558</Words>
  <Characters>8260</Characters>
  <Application>Microsoft Office Word</Application>
  <DocSecurity>4</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Eid kommune</Company>
  <LinksUpToDate>false</LinksUpToDate>
  <CharactersWithSpaces>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Ingunn Rotihaug</dc:creator>
  <cp:lastModifiedBy>Terje Moldestad</cp:lastModifiedBy>
  <cp:revision>2</cp:revision>
  <cp:lastPrinted>2016-04-15T13:38:00Z</cp:lastPrinted>
  <dcterms:created xsi:type="dcterms:W3CDTF">2017-10-11T12:54:00Z</dcterms:created>
  <dcterms:modified xsi:type="dcterms:W3CDTF">2017-10-11T12:54:00Z</dcterms:modified>
</cp:coreProperties>
</file>