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11" w:rsidRDefault="00066111" w:rsidP="00066111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2"/>
        <w:gridCol w:w="2358"/>
        <w:gridCol w:w="2171"/>
        <w:gridCol w:w="2171"/>
      </w:tblGrid>
      <w:tr w:rsidR="00066111" w:rsidTr="00A520A9">
        <w:tc>
          <w:tcPr>
            <w:tcW w:w="21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066111" w:rsidRDefault="00066111" w:rsidP="00A520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358" w:type="dxa"/>
            <w:shd w:val="clear" w:color="auto" w:fill="B4C6E7" w:themeFill="accent1" w:themeFillTint="66"/>
          </w:tcPr>
          <w:p w:rsidR="00066111" w:rsidRDefault="00066111" w:rsidP="00A520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:rsidR="00066111" w:rsidRDefault="00066111" w:rsidP="00A520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:rsidR="00066111" w:rsidRDefault="00066111" w:rsidP="00A520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066111" w:rsidTr="00A520A9">
        <w:tc>
          <w:tcPr>
            <w:tcW w:w="2172" w:type="dxa"/>
            <w:tcBorders>
              <w:bottom w:val="nil"/>
            </w:tcBorders>
          </w:tcPr>
          <w:p w:rsidR="00066111" w:rsidRPr="00A76AC8" w:rsidRDefault="00066111" w:rsidP="00A520A9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</w:tc>
        <w:tc>
          <w:tcPr>
            <w:tcW w:w="2358" w:type="dxa"/>
          </w:tcPr>
          <w:p w:rsidR="00066111" w:rsidRPr="002604F7" w:rsidRDefault="00066111" w:rsidP="00A520A9">
            <w:r>
              <w:t>Gi rettigheter i kjernen</w:t>
            </w:r>
          </w:p>
        </w:tc>
        <w:tc>
          <w:tcPr>
            <w:tcW w:w="2171" w:type="dxa"/>
          </w:tcPr>
          <w:p w:rsidR="00066111" w:rsidRPr="006C52A1" w:rsidRDefault="00066111" w:rsidP="00A520A9">
            <w:r w:rsidRPr="006C52A1">
              <w:t>På forespørsel av leder</w:t>
            </w:r>
          </w:p>
          <w:p w:rsidR="00066111" w:rsidRDefault="00066111" w:rsidP="00A520A9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:rsidR="00066111" w:rsidRPr="00583708" w:rsidRDefault="00066111" w:rsidP="00A520A9">
            <w:r w:rsidRPr="00583708">
              <w:t>Holde oversikt over brukertilganger</w:t>
            </w:r>
          </w:p>
        </w:tc>
      </w:tr>
      <w:tr w:rsidR="00066111" w:rsidTr="00A520A9">
        <w:tc>
          <w:tcPr>
            <w:tcW w:w="2172" w:type="dxa"/>
            <w:tcBorders>
              <w:top w:val="nil"/>
              <w:bottom w:val="nil"/>
            </w:tcBorders>
          </w:tcPr>
          <w:p w:rsidR="00066111" w:rsidRPr="00A76AC8" w:rsidRDefault="00066111" w:rsidP="00A520A9">
            <w:pPr>
              <w:rPr>
                <w:b/>
              </w:rPr>
            </w:pPr>
          </w:p>
        </w:tc>
        <w:tc>
          <w:tcPr>
            <w:tcW w:w="2358" w:type="dxa"/>
          </w:tcPr>
          <w:p w:rsidR="00066111" w:rsidRPr="002604F7" w:rsidRDefault="00066111" w:rsidP="00A520A9">
            <w:r w:rsidRPr="002604F7">
              <w:t>Administrere arkivdel</w:t>
            </w:r>
            <w:r>
              <w:t xml:space="preserve"> (1 arkivdel per fagsystem)</w:t>
            </w:r>
          </w:p>
        </w:tc>
        <w:tc>
          <w:tcPr>
            <w:tcW w:w="2171" w:type="dxa"/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</w:tr>
      <w:tr w:rsidR="00066111" w:rsidTr="00A520A9">
        <w:tc>
          <w:tcPr>
            <w:tcW w:w="2172" w:type="dxa"/>
            <w:tcBorders>
              <w:top w:val="nil"/>
              <w:bottom w:val="nil"/>
            </w:tcBorders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066111" w:rsidRPr="00061121" w:rsidRDefault="00066111" w:rsidP="00A520A9">
            <w:r w:rsidRPr="00061121">
              <w:t>Følge opp feilmeldinger/avvik</w:t>
            </w:r>
          </w:p>
        </w:tc>
        <w:tc>
          <w:tcPr>
            <w:tcW w:w="2171" w:type="dxa"/>
          </w:tcPr>
          <w:p w:rsidR="00066111" w:rsidRPr="00061121" w:rsidRDefault="00066111" w:rsidP="00A520A9">
            <w:r>
              <w:t>Når det forekommer</w:t>
            </w:r>
          </w:p>
        </w:tc>
        <w:tc>
          <w:tcPr>
            <w:tcW w:w="2171" w:type="dxa"/>
          </w:tcPr>
          <w:p w:rsidR="00066111" w:rsidRPr="00061121" w:rsidRDefault="00066111" w:rsidP="00A520A9">
            <w:r w:rsidRPr="00061121">
              <w:t>Sikre at det kommer varsel ved feil</w:t>
            </w:r>
          </w:p>
        </w:tc>
      </w:tr>
      <w:tr w:rsidR="00066111" w:rsidTr="00A520A9">
        <w:trPr>
          <w:trHeight w:val="879"/>
        </w:trPr>
        <w:tc>
          <w:tcPr>
            <w:tcW w:w="2172" w:type="dxa"/>
            <w:tcBorders>
              <w:top w:val="nil"/>
              <w:bottom w:val="nil"/>
            </w:tcBorders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066111" w:rsidRDefault="00066111" w:rsidP="00A520A9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2171" w:type="dxa"/>
          </w:tcPr>
          <w:p w:rsidR="00066111" w:rsidRPr="006C52A1" w:rsidRDefault="00066111" w:rsidP="00A520A9">
            <w:r>
              <w:t>Første gang 01.01.20120, deretter hvert 5.år</w:t>
            </w:r>
          </w:p>
        </w:tc>
        <w:tc>
          <w:tcPr>
            <w:tcW w:w="2171" w:type="dxa"/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</w:tr>
      <w:tr w:rsidR="00066111" w:rsidTr="00A520A9">
        <w:tc>
          <w:tcPr>
            <w:tcW w:w="2172" w:type="dxa"/>
            <w:tcBorders>
              <w:top w:val="nil"/>
              <w:bottom w:val="single" w:sz="4" w:space="0" w:color="auto"/>
            </w:tcBorders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066111" w:rsidRDefault="00066111" w:rsidP="00A520A9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2171" w:type="dxa"/>
          </w:tcPr>
          <w:p w:rsidR="00066111" w:rsidRPr="006C52A1" w:rsidRDefault="00066111" w:rsidP="00A520A9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2171" w:type="dxa"/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</w:tr>
      <w:tr w:rsidR="00066111" w:rsidTr="00A520A9">
        <w:tc>
          <w:tcPr>
            <w:tcW w:w="2172" w:type="dxa"/>
            <w:tcBorders>
              <w:top w:val="single" w:sz="4" w:space="0" w:color="auto"/>
              <w:bottom w:val="nil"/>
            </w:tcBorders>
          </w:tcPr>
          <w:p w:rsidR="00066111" w:rsidRPr="002C7F60" w:rsidRDefault="00AC637B" w:rsidP="00A520A9">
            <w:pPr>
              <w:rPr>
                <w:b/>
              </w:rPr>
            </w:pPr>
            <w:r>
              <w:rPr>
                <w:b/>
              </w:rPr>
              <w:t>Arkivansvarlig</w:t>
            </w:r>
          </w:p>
        </w:tc>
        <w:tc>
          <w:tcPr>
            <w:tcW w:w="2358" w:type="dxa"/>
          </w:tcPr>
          <w:p w:rsidR="00066111" w:rsidRPr="002604F7" w:rsidRDefault="00066111" w:rsidP="00A520A9">
            <w:r>
              <w:t>Sjekke ikke arkiverte</w:t>
            </w:r>
          </w:p>
        </w:tc>
        <w:tc>
          <w:tcPr>
            <w:tcW w:w="2171" w:type="dxa"/>
          </w:tcPr>
          <w:p w:rsidR="00066111" w:rsidRPr="006C52A1" w:rsidRDefault="00066111" w:rsidP="00A520A9">
            <w:r>
              <w:t>Ukentlig</w:t>
            </w:r>
          </w:p>
        </w:tc>
        <w:tc>
          <w:tcPr>
            <w:tcW w:w="2171" w:type="dxa"/>
          </w:tcPr>
          <w:p w:rsidR="00066111" w:rsidRPr="00AC637B" w:rsidRDefault="00AC637B" w:rsidP="00A520A9">
            <w:pPr>
              <w:rPr>
                <w:b/>
              </w:rPr>
            </w:pPr>
            <w:r>
              <w:rPr>
                <w:b/>
              </w:rPr>
              <w:t>Ansvar: Enheten</w:t>
            </w:r>
          </w:p>
        </w:tc>
      </w:tr>
      <w:tr w:rsidR="00066111" w:rsidTr="00A520A9">
        <w:tc>
          <w:tcPr>
            <w:tcW w:w="2172" w:type="dxa"/>
            <w:tcBorders>
              <w:top w:val="nil"/>
            </w:tcBorders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066111" w:rsidRDefault="00066111" w:rsidP="00A520A9">
            <w:r>
              <w:t>Avslutte saker</w:t>
            </w:r>
          </w:p>
        </w:tc>
        <w:tc>
          <w:tcPr>
            <w:tcW w:w="2171" w:type="dxa"/>
          </w:tcPr>
          <w:p w:rsidR="00066111" w:rsidRPr="006C52A1" w:rsidRDefault="00066111" w:rsidP="00A520A9">
            <w:r>
              <w:t>Fortløpende</w:t>
            </w:r>
          </w:p>
        </w:tc>
        <w:tc>
          <w:tcPr>
            <w:tcW w:w="2171" w:type="dxa"/>
          </w:tcPr>
          <w:p w:rsidR="00066111" w:rsidRDefault="00AC637B" w:rsidP="00A520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Kontroll: Sentralarkivet</w:t>
            </w:r>
          </w:p>
        </w:tc>
      </w:tr>
    </w:tbl>
    <w:p w:rsidR="00066111" w:rsidRDefault="00262699" w:rsidP="00066111">
      <w:pPr>
        <w:rPr>
          <w:b/>
          <w:u w:val="single"/>
        </w:rPr>
      </w:pPr>
      <w:r>
        <w:rPr>
          <w:b/>
          <w:u w:val="single"/>
        </w:rPr>
        <w:t>Roller</w:t>
      </w:r>
      <w:r w:rsidR="00066111" w:rsidRPr="004F57F5">
        <w:rPr>
          <w:b/>
          <w:u w:val="single"/>
        </w:rPr>
        <w:t xml:space="preserve"> </w:t>
      </w:r>
      <w:r>
        <w:rPr>
          <w:b/>
          <w:u w:val="single"/>
        </w:rPr>
        <w:t>i</w:t>
      </w:r>
      <w:r w:rsidR="00066111" w:rsidRPr="004F57F5">
        <w:rPr>
          <w:b/>
          <w:u w:val="single"/>
        </w:rPr>
        <w:t xml:space="preserve"> </w:t>
      </w:r>
      <w:proofErr w:type="spellStart"/>
      <w:r w:rsidR="00066111">
        <w:rPr>
          <w:b/>
          <w:u w:val="single"/>
        </w:rPr>
        <w:t>Familia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066111" w:rsidTr="00A520A9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066111" w:rsidRDefault="00066111" w:rsidP="00A520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066111" w:rsidRDefault="00066111" w:rsidP="00A520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066111" w:rsidRDefault="00066111" w:rsidP="00A520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066111" w:rsidRDefault="00066111" w:rsidP="00A520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066111" w:rsidTr="00A520A9">
        <w:tc>
          <w:tcPr>
            <w:tcW w:w="2264" w:type="dxa"/>
            <w:tcBorders>
              <w:bottom w:val="nil"/>
            </w:tcBorders>
          </w:tcPr>
          <w:p w:rsidR="00066111" w:rsidRPr="00A76AC8" w:rsidRDefault="00066111" w:rsidP="00A520A9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:rsidR="00066111" w:rsidRPr="004737EC" w:rsidRDefault="00066111" w:rsidP="00A520A9">
            <w:r w:rsidRPr="004737EC">
              <w:t>Rette, slette, tilgangsstyring</w:t>
            </w:r>
          </w:p>
        </w:tc>
        <w:tc>
          <w:tcPr>
            <w:tcW w:w="2266" w:type="dxa"/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  <w:tc>
          <w:tcPr>
            <w:tcW w:w="2266" w:type="dxa"/>
          </w:tcPr>
          <w:p w:rsidR="00066111" w:rsidRDefault="00066111" w:rsidP="00A520A9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066111" w:rsidTr="00A520A9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:rsidR="00066111" w:rsidRPr="00A76AC8" w:rsidRDefault="00066111" w:rsidP="00A520A9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066111" w:rsidRPr="004737EC" w:rsidRDefault="00066111" w:rsidP="00A520A9">
            <w:r w:rsidRPr="004737EC">
              <w:t>Opprette, endre og avslutte bruker</w:t>
            </w:r>
          </w:p>
        </w:tc>
        <w:tc>
          <w:tcPr>
            <w:tcW w:w="2266" w:type="dxa"/>
          </w:tcPr>
          <w:p w:rsidR="00066111" w:rsidRPr="004F57F5" w:rsidRDefault="00066111" w:rsidP="00A520A9"/>
        </w:tc>
        <w:tc>
          <w:tcPr>
            <w:tcW w:w="2266" w:type="dxa"/>
          </w:tcPr>
          <w:p w:rsidR="00066111" w:rsidRPr="004F57F5" w:rsidRDefault="00066111" w:rsidP="00A520A9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066111" w:rsidTr="00A520A9">
        <w:tc>
          <w:tcPr>
            <w:tcW w:w="2264" w:type="dxa"/>
            <w:tcBorders>
              <w:bottom w:val="nil"/>
            </w:tcBorders>
          </w:tcPr>
          <w:p w:rsidR="00066111" w:rsidRPr="00A76AC8" w:rsidRDefault="00066111" w:rsidP="00A520A9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:rsidR="00066111" w:rsidRDefault="00066111" w:rsidP="00A520A9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:rsidR="00262699" w:rsidRDefault="00262699" w:rsidP="00A520A9">
            <w:r>
              <w:t>Postregistrering. Husk å fylle ut felt for oppfølging for at dokumentet skal komme på Huskelista hos saksbehandler</w:t>
            </w:r>
          </w:p>
          <w:p w:rsidR="00066111" w:rsidRDefault="00066111" w:rsidP="00A520A9">
            <w:r>
              <w:t>I</w:t>
            </w:r>
            <w:r w:rsidRPr="004737EC">
              <w:t>mportere</w:t>
            </w:r>
          </w:p>
          <w:p w:rsidR="00066111" w:rsidRPr="004737EC" w:rsidRDefault="00066111" w:rsidP="00A520A9"/>
        </w:tc>
        <w:tc>
          <w:tcPr>
            <w:tcW w:w="2266" w:type="dxa"/>
          </w:tcPr>
          <w:p w:rsidR="00066111" w:rsidRPr="004737EC" w:rsidRDefault="00066111" w:rsidP="00A520A9">
            <w:r>
              <w:t>Ved daglig dokumenthåndtering</w:t>
            </w:r>
          </w:p>
        </w:tc>
        <w:tc>
          <w:tcPr>
            <w:tcW w:w="2266" w:type="dxa"/>
          </w:tcPr>
          <w:p w:rsidR="00066111" w:rsidRPr="00463812" w:rsidRDefault="00066111" w:rsidP="00A520A9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066111" w:rsidTr="00A520A9">
        <w:tc>
          <w:tcPr>
            <w:tcW w:w="2264" w:type="dxa"/>
            <w:tcBorders>
              <w:top w:val="nil"/>
            </w:tcBorders>
          </w:tcPr>
          <w:p w:rsidR="00066111" w:rsidRPr="00A76AC8" w:rsidRDefault="00066111" w:rsidP="00A520A9">
            <w:pPr>
              <w:rPr>
                <w:b/>
              </w:rPr>
            </w:pPr>
          </w:p>
        </w:tc>
        <w:tc>
          <w:tcPr>
            <w:tcW w:w="2266" w:type="dxa"/>
          </w:tcPr>
          <w:p w:rsidR="00066111" w:rsidRDefault="00066111" w:rsidP="00A520A9">
            <w:r>
              <w:t>Følge med på</w:t>
            </w:r>
            <w:r w:rsidRPr="006440BC">
              <w:t xml:space="preserve"> ikke arkiverte</w:t>
            </w:r>
            <w:r w:rsidR="00F97B38">
              <w:t>. Sjekke feilliste: rette opp og eventuelt varsle systemansvarlig, arkivleder eller IT</w:t>
            </w:r>
            <w:r w:rsidRPr="006440BC">
              <w:t xml:space="preserve"> </w:t>
            </w:r>
            <w:r w:rsidR="00F97B38">
              <w:t>(DDV drift)</w:t>
            </w:r>
          </w:p>
          <w:p w:rsidR="00066111" w:rsidRPr="004737EC" w:rsidRDefault="00066111" w:rsidP="00A520A9">
            <w:r>
              <w:t>K</w:t>
            </w:r>
            <w:r w:rsidRPr="006440BC">
              <w:t>valitetssikre avsluttet sak</w:t>
            </w:r>
          </w:p>
        </w:tc>
        <w:tc>
          <w:tcPr>
            <w:tcW w:w="2266" w:type="dxa"/>
          </w:tcPr>
          <w:p w:rsidR="00066111" w:rsidRDefault="00066111" w:rsidP="00A520A9">
            <w:r>
              <w:t>Ukentlig</w:t>
            </w:r>
          </w:p>
        </w:tc>
        <w:tc>
          <w:tcPr>
            <w:tcW w:w="2266" w:type="dxa"/>
          </w:tcPr>
          <w:p w:rsidR="00066111" w:rsidRDefault="00066111" w:rsidP="00A520A9"/>
        </w:tc>
      </w:tr>
      <w:tr w:rsidR="00066111" w:rsidTr="00A520A9">
        <w:tc>
          <w:tcPr>
            <w:tcW w:w="2264" w:type="dxa"/>
          </w:tcPr>
          <w:p w:rsidR="00066111" w:rsidRPr="00A76AC8" w:rsidRDefault="00066111" w:rsidP="00A520A9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:rsidR="00066111" w:rsidRPr="00BD531A" w:rsidRDefault="00262699" w:rsidP="00A520A9">
            <w:r>
              <w:t xml:space="preserve">Sjekke Huskeliste, lese innkommet brev/opplysninger og sette utført dato i felt for oppfølging. </w:t>
            </w:r>
            <w:r w:rsidR="00066111" w:rsidRPr="00BD531A">
              <w:lastRenderedPageBreak/>
              <w:t xml:space="preserve">Ferdigstille egne </w:t>
            </w:r>
            <w:proofErr w:type="spellStart"/>
            <w:r w:rsidR="00066111" w:rsidRPr="00BD531A">
              <w:t>dok</w:t>
            </w:r>
            <w:proofErr w:type="spellEnd"/>
            <w:r w:rsidR="00066111">
              <w:t>, avslutte/</w:t>
            </w:r>
            <w:proofErr w:type="spellStart"/>
            <w:r w:rsidR="00066111">
              <w:t>passifisere</w:t>
            </w:r>
            <w:proofErr w:type="spellEnd"/>
            <w:r w:rsidR="00066111">
              <w:t xml:space="preserve"> sak</w:t>
            </w:r>
            <w:r>
              <w:t>.</w:t>
            </w:r>
          </w:p>
        </w:tc>
        <w:tc>
          <w:tcPr>
            <w:tcW w:w="2266" w:type="dxa"/>
          </w:tcPr>
          <w:p w:rsidR="00066111" w:rsidRDefault="00066111" w:rsidP="00A520A9">
            <w:pPr>
              <w:rPr>
                <w:b/>
                <w:u w:val="single"/>
              </w:rPr>
            </w:pPr>
            <w:r>
              <w:lastRenderedPageBreak/>
              <w:t>Ved daglig dokumenthåndtering</w:t>
            </w:r>
          </w:p>
        </w:tc>
        <w:tc>
          <w:tcPr>
            <w:tcW w:w="2266" w:type="dxa"/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</w:tr>
      <w:tr w:rsidR="00066111" w:rsidTr="00A520A9">
        <w:tc>
          <w:tcPr>
            <w:tcW w:w="2264" w:type="dxa"/>
          </w:tcPr>
          <w:p w:rsidR="00066111" w:rsidRPr="00A76AC8" w:rsidRDefault="00066111" w:rsidP="00A520A9">
            <w:pPr>
              <w:rPr>
                <w:b/>
              </w:rPr>
            </w:pPr>
            <w:r w:rsidRPr="00A76AC8">
              <w:rPr>
                <w:b/>
              </w:rPr>
              <w:t>Leder</w:t>
            </w:r>
          </w:p>
        </w:tc>
        <w:tc>
          <w:tcPr>
            <w:tcW w:w="2266" w:type="dxa"/>
          </w:tcPr>
          <w:p w:rsidR="00066111" w:rsidRPr="00262699" w:rsidRDefault="00262699" w:rsidP="00A520A9">
            <w:r w:rsidRPr="00262699">
              <w:t>Overordnet ansvar for å følge med at saker ikke blir liggende ulest eller uferdige på Huskelista</w:t>
            </w:r>
            <w:r w:rsidR="00C651C4">
              <w:t>. Sjekke godkjenningslista for klargjorte vedtak</w:t>
            </w:r>
          </w:p>
        </w:tc>
        <w:tc>
          <w:tcPr>
            <w:tcW w:w="2266" w:type="dxa"/>
          </w:tcPr>
          <w:p w:rsidR="00066111" w:rsidRPr="00262699" w:rsidRDefault="00C651C4" w:rsidP="00A520A9">
            <w:r>
              <w:t>Fortløpende</w:t>
            </w:r>
          </w:p>
        </w:tc>
        <w:tc>
          <w:tcPr>
            <w:tcW w:w="2266" w:type="dxa"/>
          </w:tcPr>
          <w:p w:rsidR="00066111" w:rsidRDefault="00066111" w:rsidP="00A520A9">
            <w:pPr>
              <w:rPr>
                <w:b/>
                <w:u w:val="single"/>
              </w:rPr>
            </w:pPr>
          </w:p>
        </w:tc>
      </w:tr>
    </w:tbl>
    <w:p w:rsidR="00F97B38" w:rsidRDefault="00EB63F1" w:rsidP="00066111">
      <w:pPr>
        <w:rPr>
          <w:b/>
          <w:u w:val="single"/>
        </w:rPr>
      </w:pPr>
      <w:r>
        <w:rPr>
          <w:b/>
          <w:u w:val="single"/>
        </w:rPr>
        <w:t xml:space="preserve">Rutiner for arkivering i </w:t>
      </w:r>
      <w:proofErr w:type="spellStart"/>
      <w:r>
        <w:rPr>
          <w:b/>
          <w:u w:val="single"/>
        </w:rPr>
        <w:t>Familia</w:t>
      </w:r>
      <w:proofErr w:type="spellEnd"/>
    </w:p>
    <w:tbl>
      <w:tblPr>
        <w:tblStyle w:val="Tabellrutenett"/>
        <w:tblpPr w:leftFromText="141" w:rightFromText="141" w:vertAnchor="text" w:horzAnchor="margin" w:tblpY="115"/>
        <w:tblW w:w="0" w:type="auto"/>
        <w:tblLayout w:type="fixed"/>
        <w:tblLook w:val="04A0" w:firstRow="1" w:lastRow="0" w:firstColumn="1" w:lastColumn="0" w:noHBand="0" w:noVBand="1"/>
      </w:tblPr>
      <w:tblGrid>
        <w:gridCol w:w="2147"/>
        <w:gridCol w:w="2526"/>
        <w:gridCol w:w="2031"/>
        <w:gridCol w:w="1422"/>
        <w:gridCol w:w="936"/>
      </w:tblGrid>
      <w:tr w:rsidR="00082155" w:rsidTr="00BC5385">
        <w:trPr>
          <w:trHeight w:val="416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066111" w:rsidRPr="00AB598E" w:rsidRDefault="00066111" w:rsidP="00A520A9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066111" w:rsidRDefault="00066111" w:rsidP="00A520A9"/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066111" w:rsidRDefault="00066111" w:rsidP="00A520A9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066111" w:rsidRDefault="00066111" w:rsidP="00A520A9"/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66111" w:rsidRDefault="00066111" w:rsidP="00A520A9"/>
        </w:tc>
      </w:tr>
      <w:tr w:rsidR="00904611" w:rsidTr="00BC5385">
        <w:tc>
          <w:tcPr>
            <w:tcW w:w="2147" w:type="dxa"/>
            <w:tcBorders>
              <w:top w:val="single" w:sz="4" w:space="0" w:color="auto"/>
            </w:tcBorders>
          </w:tcPr>
          <w:p w:rsidR="00066111" w:rsidRPr="00E3336A" w:rsidRDefault="00066111" w:rsidP="00A520A9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066111" w:rsidRPr="00273330" w:rsidRDefault="00066111" w:rsidP="00A520A9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:rsidR="00066111" w:rsidRPr="00273330" w:rsidRDefault="00066111" w:rsidP="00A520A9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66111" w:rsidRPr="00273330" w:rsidRDefault="00066111" w:rsidP="00A520A9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066111" w:rsidRPr="00273330" w:rsidRDefault="00066111" w:rsidP="00A520A9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904611" w:rsidTr="00BC5385">
        <w:tc>
          <w:tcPr>
            <w:tcW w:w="2147" w:type="dxa"/>
          </w:tcPr>
          <w:p w:rsidR="00066111" w:rsidRPr="00273330" w:rsidRDefault="00066111" w:rsidP="00A520A9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2526" w:type="dxa"/>
          </w:tcPr>
          <w:p w:rsidR="00066111" w:rsidRDefault="00066111" w:rsidP="00A520A9">
            <w:r>
              <w:t>Opprette mappe per klient</w:t>
            </w:r>
          </w:p>
        </w:tc>
        <w:tc>
          <w:tcPr>
            <w:tcW w:w="2031" w:type="dxa"/>
          </w:tcPr>
          <w:p w:rsidR="00066111" w:rsidRDefault="00066111" w:rsidP="00A520A9">
            <w:r>
              <w:t>Arkivar/saksbehandler</w:t>
            </w:r>
          </w:p>
        </w:tc>
        <w:tc>
          <w:tcPr>
            <w:tcW w:w="1422" w:type="dxa"/>
          </w:tcPr>
          <w:p w:rsidR="00066111" w:rsidRDefault="00066111" w:rsidP="00A520A9">
            <w:r>
              <w:t>Ved første dokument som gjelder den enkelte klient</w:t>
            </w:r>
          </w:p>
        </w:tc>
        <w:tc>
          <w:tcPr>
            <w:tcW w:w="936" w:type="dxa"/>
          </w:tcPr>
          <w:p w:rsidR="00066111" w:rsidRDefault="00066111" w:rsidP="00A520A9"/>
        </w:tc>
      </w:tr>
      <w:tr w:rsidR="00904611" w:rsidTr="00BC5385">
        <w:tc>
          <w:tcPr>
            <w:tcW w:w="2147" w:type="dxa"/>
            <w:tcBorders>
              <w:bottom w:val="nil"/>
            </w:tcBorders>
          </w:tcPr>
          <w:p w:rsidR="00066111" w:rsidRPr="00273330" w:rsidRDefault="00066111" w:rsidP="00A520A9">
            <w:pPr>
              <w:rPr>
                <w:b/>
              </w:rPr>
            </w:pPr>
            <w:r w:rsidRPr="00273330">
              <w:rPr>
                <w:b/>
              </w:rPr>
              <w:t>Avslutning</w:t>
            </w:r>
          </w:p>
        </w:tc>
        <w:tc>
          <w:tcPr>
            <w:tcW w:w="2526" w:type="dxa"/>
          </w:tcPr>
          <w:p w:rsidR="00066111" w:rsidRDefault="00066111" w:rsidP="00A520A9">
            <w:r>
              <w:t>Avsluttes når klienten fyller 23 år eller 10 år etter siste aktivitet</w:t>
            </w:r>
          </w:p>
        </w:tc>
        <w:tc>
          <w:tcPr>
            <w:tcW w:w="2031" w:type="dxa"/>
          </w:tcPr>
          <w:p w:rsidR="00066111" w:rsidRDefault="00066111" w:rsidP="00A520A9">
            <w:r>
              <w:t>Saksbehandler</w:t>
            </w:r>
          </w:p>
        </w:tc>
        <w:tc>
          <w:tcPr>
            <w:tcW w:w="1422" w:type="dxa"/>
          </w:tcPr>
          <w:p w:rsidR="00066111" w:rsidRDefault="000A3FC1" w:rsidP="00A520A9">
            <w:r>
              <w:t>når klienten fyller 23 år eller 10 år etter siste aktivitet</w:t>
            </w:r>
          </w:p>
        </w:tc>
        <w:tc>
          <w:tcPr>
            <w:tcW w:w="936" w:type="dxa"/>
          </w:tcPr>
          <w:p w:rsidR="00066111" w:rsidRDefault="00066111" w:rsidP="00A520A9"/>
        </w:tc>
      </w:tr>
      <w:tr w:rsidR="00F97B38" w:rsidTr="00BC5385">
        <w:tc>
          <w:tcPr>
            <w:tcW w:w="2147" w:type="dxa"/>
            <w:tcBorders>
              <w:bottom w:val="nil"/>
            </w:tcBorders>
          </w:tcPr>
          <w:p w:rsidR="00F97B38" w:rsidRPr="00273330" w:rsidRDefault="00F97B38" w:rsidP="00A520A9">
            <w:pPr>
              <w:rPr>
                <w:b/>
              </w:rPr>
            </w:pPr>
          </w:p>
        </w:tc>
        <w:tc>
          <w:tcPr>
            <w:tcW w:w="2526" w:type="dxa"/>
          </w:tcPr>
          <w:p w:rsidR="00F97B38" w:rsidRDefault="00F97B38" w:rsidP="00A520A9">
            <w:r>
              <w:t>Sjekk at alle dokumenter er ferdigstilt, alle tiltak er stoppet og engasjement er avsluttet</w:t>
            </w:r>
          </w:p>
        </w:tc>
        <w:tc>
          <w:tcPr>
            <w:tcW w:w="2031" w:type="dxa"/>
          </w:tcPr>
          <w:p w:rsidR="00F97B38" w:rsidRDefault="00F97B38" w:rsidP="00A520A9"/>
        </w:tc>
        <w:tc>
          <w:tcPr>
            <w:tcW w:w="1422" w:type="dxa"/>
          </w:tcPr>
          <w:p w:rsidR="00F97B38" w:rsidRDefault="00F97B38" w:rsidP="00A520A9"/>
        </w:tc>
        <w:tc>
          <w:tcPr>
            <w:tcW w:w="936" w:type="dxa"/>
          </w:tcPr>
          <w:p w:rsidR="00F97B38" w:rsidRDefault="00F97B38" w:rsidP="00A520A9"/>
        </w:tc>
      </w:tr>
      <w:tr w:rsidR="00904611" w:rsidTr="00BC5385">
        <w:tc>
          <w:tcPr>
            <w:tcW w:w="2147" w:type="dxa"/>
            <w:tcBorders>
              <w:top w:val="nil"/>
              <w:bottom w:val="nil"/>
            </w:tcBorders>
          </w:tcPr>
          <w:p w:rsidR="00066111" w:rsidRPr="00273330" w:rsidRDefault="00066111" w:rsidP="00A520A9">
            <w:pPr>
              <w:rPr>
                <w:b/>
              </w:rPr>
            </w:pPr>
          </w:p>
        </w:tc>
        <w:tc>
          <w:tcPr>
            <w:tcW w:w="2526" w:type="dxa"/>
          </w:tcPr>
          <w:p w:rsidR="00066111" w:rsidRDefault="00066111" w:rsidP="00A520A9">
            <w:r>
              <w:t>Dokumentliste må produseres</w:t>
            </w:r>
            <w:r w:rsidR="00082155">
              <w:t xml:space="preserve"> og skannes inn i saken</w:t>
            </w:r>
          </w:p>
        </w:tc>
        <w:tc>
          <w:tcPr>
            <w:tcW w:w="2031" w:type="dxa"/>
          </w:tcPr>
          <w:p w:rsidR="00066111" w:rsidRDefault="00066111" w:rsidP="00A520A9"/>
        </w:tc>
        <w:tc>
          <w:tcPr>
            <w:tcW w:w="1422" w:type="dxa"/>
          </w:tcPr>
          <w:p w:rsidR="00066111" w:rsidRDefault="00066111" w:rsidP="00A520A9"/>
        </w:tc>
        <w:tc>
          <w:tcPr>
            <w:tcW w:w="936" w:type="dxa"/>
          </w:tcPr>
          <w:p w:rsidR="00066111" w:rsidRDefault="00066111" w:rsidP="00A520A9"/>
        </w:tc>
      </w:tr>
      <w:tr w:rsidR="00904611" w:rsidTr="00BC5385">
        <w:tc>
          <w:tcPr>
            <w:tcW w:w="2147" w:type="dxa"/>
            <w:tcBorders>
              <w:top w:val="nil"/>
              <w:bottom w:val="nil"/>
            </w:tcBorders>
          </w:tcPr>
          <w:p w:rsidR="00066111" w:rsidRPr="00273330" w:rsidRDefault="00066111" w:rsidP="00A520A9">
            <w:pPr>
              <w:rPr>
                <w:b/>
              </w:rPr>
            </w:pPr>
          </w:p>
        </w:tc>
        <w:tc>
          <w:tcPr>
            <w:tcW w:w="2526" w:type="dxa"/>
          </w:tcPr>
          <w:p w:rsidR="00066111" w:rsidRDefault="00066111" w:rsidP="00A520A9">
            <w:r>
              <w:t>Samlejournal må</w:t>
            </w:r>
            <w:r w:rsidR="00082155">
              <w:t xml:space="preserve"> </w:t>
            </w:r>
            <w:r>
              <w:t xml:space="preserve"> produseres</w:t>
            </w:r>
            <w:r w:rsidR="00082155">
              <w:t xml:space="preserve"> ved behov og skannes inn i saken</w:t>
            </w:r>
          </w:p>
        </w:tc>
        <w:tc>
          <w:tcPr>
            <w:tcW w:w="2031" w:type="dxa"/>
          </w:tcPr>
          <w:p w:rsidR="00066111" w:rsidRDefault="00066111" w:rsidP="00A520A9"/>
        </w:tc>
        <w:tc>
          <w:tcPr>
            <w:tcW w:w="1422" w:type="dxa"/>
          </w:tcPr>
          <w:p w:rsidR="00066111" w:rsidRDefault="00066111" w:rsidP="00A520A9"/>
        </w:tc>
        <w:tc>
          <w:tcPr>
            <w:tcW w:w="936" w:type="dxa"/>
          </w:tcPr>
          <w:p w:rsidR="00066111" w:rsidRDefault="00066111" w:rsidP="00A520A9"/>
        </w:tc>
      </w:tr>
      <w:tr w:rsidR="00904611" w:rsidTr="00BC5385">
        <w:tc>
          <w:tcPr>
            <w:tcW w:w="2147" w:type="dxa"/>
            <w:tcBorders>
              <w:top w:val="nil"/>
            </w:tcBorders>
          </w:tcPr>
          <w:p w:rsidR="00066111" w:rsidRPr="00273330" w:rsidRDefault="00066111" w:rsidP="00A520A9">
            <w:pPr>
              <w:rPr>
                <w:b/>
              </w:rPr>
            </w:pPr>
          </w:p>
        </w:tc>
        <w:tc>
          <w:tcPr>
            <w:tcW w:w="2526" w:type="dxa"/>
          </w:tcPr>
          <w:p w:rsidR="00066111" w:rsidRDefault="00082155" w:rsidP="00A520A9">
            <w:r>
              <w:t>Rapporten K</w:t>
            </w:r>
            <w:r w:rsidR="00066111">
              <w:t xml:space="preserve">lientdetaljer </w:t>
            </w:r>
            <w:r>
              <w:t>må skrives ut og registreres</w:t>
            </w:r>
            <w:r w:rsidR="00066111">
              <w:t xml:space="preserve"> som journalp</w:t>
            </w:r>
            <w:r>
              <w:t xml:space="preserve">ost: </w:t>
            </w:r>
            <w:r w:rsidR="00066111">
              <w:t>Bevaringsverdige data registrert på klient</w:t>
            </w:r>
            <w:r>
              <w:t>.   Ved bruk av denne rapporten skal alle bevaringsverdige metadata registrert på barnet være sikret</w:t>
            </w:r>
          </w:p>
        </w:tc>
        <w:tc>
          <w:tcPr>
            <w:tcW w:w="2031" w:type="dxa"/>
          </w:tcPr>
          <w:p w:rsidR="00066111" w:rsidRDefault="00066111" w:rsidP="00A520A9"/>
        </w:tc>
        <w:tc>
          <w:tcPr>
            <w:tcW w:w="1422" w:type="dxa"/>
          </w:tcPr>
          <w:p w:rsidR="00066111" w:rsidRDefault="00066111" w:rsidP="00A520A9"/>
        </w:tc>
        <w:tc>
          <w:tcPr>
            <w:tcW w:w="936" w:type="dxa"/>
          </w:tcPr>
          <w:p w:rsidR="00066111" w:rsidRDefault="00066111" w:rsidP="00A520A9"/>
        </w:tc>
      </w:tr>
      <w:tr w:rsidR="00F97B38" w:rsidTr="00BC5385">
        <w:tc>
          <w:tcPr>
            <w:tcW w:w="2147" w:type="dxa"/>
            <w:tcBorders>
              <w:top w:val="nil"/>
            </w:tcBorders>
          </w:tcPr>
          <w:p w:rsidR="00F97B38" w:rsidRPr="00273330" w:rsidRDefault="00F97B38" w:rsidP="00A520A9">
            <w:pPr>
              <w:rPr>
                <w:b/>
              </w:rPr>
            </w:pPr>
          </w:p>
        </w:tc>
        <w:tc>
          <w:tcPr>
            <w:tcW w:w="2526" w:type="dxa"/>
          </w:tcPr>
          <w:p w:rsidR="00F97B38" w:rsidRDefault="00F97B38" w:rsidP="00A520A9">
            <w:r>
              <w:t>Tar bort hake for aktiv i klientbilde</w:t>
            </w:r>
          </w:p>
        </w:tc>
        <w:tc>
          <w:tcPr>
            <w:tcW w:w="2031" w:type="dxa"/>
          </w:tcPr>
          <w:p w:rsidR="00F97B38" w:rsidRDefault="00F97B38" w:rsidP="00A520A9"/>
        </w:tc>
        <w:tc>
          <w:tcPr>
            <w:tcW w:w="1422" w:type="dxa"/>
          </w:tcPr>
          <w:p w:rsidR="00F97B38" w:rsidRDefault="00F97B38" w:rsidP="00A520A9"/>
        </w:tc>
        <w:tc>
          <w:tcPr>
            <w:tcW w:w="936" w:type="dxa"/>
          </w:tcPr>
          <w:p w:rsidR="00F97B38" w:rsidRDefault="00F97B38" w:rsidP="00A520A9"/>
        </w:tc>
      </w:tr>
      <w:tr w:rsidR="00904611" w:rsidTr="00BC5385">
        <w:tc>
          <w:tcPr>
            <w:tcW w:w="2147" w:type="dxa"/>
          </w:tcPr>
          <w:p w:rsidR="00066111" w:rsidRPr="002C5156" w:rsidRDefault="00066111" w:rsidP="00A520A9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2526" w:type="dxa"/>
          </w:tcPr>
          <w:p w:rsidR="00066111" w:rsidRDefault="00066111" w:rsidP="00A520A9">
            <w:r>
              <w:t xml:space="preserve">Kvalitetssikre avsluttede saker </w:t>
            </w:r>
          </w:p>
        </w:tc>
        <w:tc>
          <w:tcPr>
            <w:tcW w:w="2031" w:type="dxa"/>
          </w:tcPr>
          <w:p w:rsidR="00066111" w:rsidRDefault="00066111" w:rsidP="00A520A9">
            <w:r>
              <w:t>Arkivar/Saksbehandler</w:t>
            </w:r>
          </w:p>
          <w:p w:rsidR="00066111" w:rsidRDefault="00066111" w:rsidP="00A520A9"/>
          <w:p w:rsidR="00066111" w:rsidRDefault="00066111" w:rsidP="00A520A9"/>
          <w:p w:rsidR="00066111" w:rsidRDefault="00066111" w:rsidP="00A520A9"/>
        </w:tc>
        <w:tc>
          <w:tcPr>
            <w:tcW w:w="1422" w:type="dxa"/>
          </w:tcPr>
          <w:p w:rsidR="00066111" w:rsidRDefault="00066111" w:rsidP="00A520A9"/>
        </w:tc>
        <w:tc>
          <w:tcPr>
            <w:tcW w:w="936" w:type="dxa"/>
          </w:tcPr>
          <w:p w:rsidR="00066111" w:rsidRDefault="00066111" w:rsidP="00A520A9"/>
        </w:tc>
      </w:tr>
      <w:tr w:rsidR="00904611" w:rsidTr="00BC5385">
        <w:tc>
          <w:tcPr>
            <w:tcW w:w="2147" w:type="dxa"/>
          </w:tcPr>
          <w:p w:rsidR="00904611" w:rsidRDefault="00904611" w:rsidP="00904611"/>
        </w:tc>
        <w:tc>
          <w:tcPr>
            <w:tcW w:w="2526" w:type="dxa"/>
          </w:tcPr>
          <w:p w:rsidR="00904611" w:rsidRDefault="00904611" w:rsidP="00904611">
            <w:r>
              <w:t>Avslutte saker i kjernen</w:t>
            </w:r>
          </w:p>
        </w:tc>
        <w:tc>
          <w:tcPr>
            <w:tcW w:w="2031" w:type="dxa"/>
          </w:tcPr>
          <w:p w:rsidR="00904611" w:rsidRDefault="00904611" w:rsidP="00904611">
            <w:r>
              <w:t>VSA-administrator (arkivleder)</w:t>
            </w:r>
          </w:p>
        </w:tc>
        <w:tc>
          <w:tcPr>
            <w:tcW w:w="1422" w:type="dxa"/>
          </w:tcPr>
          <w:p w:rsidR="00904611" w:rsidRDefault="00904611" w:rsidP="00904611"/>
        </w:tc>
        <w:tc>
          <w:tcPr>
            <w:tcW w:w="936" w:type="dxa"/>
          </w:tcPr>
          <w:p w:rsidR="00904611" w:rsidRDefault="00904611" w:rsidP="00904611"/>
        </w:tc>
      </w:tr>
    </w:tbl>
    <w:tbl>
      <w:tblPr>
        <w:tblStyle w:val="Tabellrutenett"/>
        <w:tblpPr w:leftFromText="141" w:rightFromText="141" w:vertAnchor="page" w:horzAnchor="page" w:tblpX="1" w:tblpY="2842"/>
        <w:tblW w:w="13966" w:type="dxa"/>
        <w:tblLayout w:type="fixed"/>
        <w:tblLook w:val="04A0" w:firstRow="1" w:lastRow="0" w:firstColumn="1" w:lastColumn="0" w:noHBand="0" w:noVBand="1"/>
      </w:tblPr>
      <w:tblGrid>
        <w:gridCol w:w="3970"/>
        <w:gridCol w:w="2443"/>
        <w:gridCol w:w="1668"/>
        <w:gridCol w:w="387"/>
        <w:gridCol w:w="236"/>
        <w:gridCol w:w="936"/>
        <w:gridCol w:w="1695"/>
        <w:gridCol w:w="2631"/>
      </w:tblGrid>
      <w:tr w:rsidR="00BC5385" w:rsidTr="00BC5385">
        <w:tc>
          <w:tcPr>
            <w:tcW w:w="3970" w:type="dxa"/>
            <w:tcBorders>
              <w:right w:val="nil"/>
            </w:tcBorders>
            <w:shd w:val="clear" w:color="auto" w:fill="B4C6E7" w:themeFill="accent1" w:themeFillTint="66"/>
          </w:tcPr>
          <w:p w:rsidR="00BC5385" w:rsidRPr="00BA1EC1" w:rsidRDefault="00BC5385" w:rsidP="00BC5385">
            <w:pPr>
              <w:rPr>
                <w:b/>
              </w:rPr>
            </w:pPr>
            <w:r w:rsidRPr="00BA1EC1">
              <w:rPr>
                <w:b/>
              </w:rPr>
              <w:t>Postjournal: Inngående dokumenter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BC5385" w:rsidRDefault="00BC5385" w:rsidP="00BC5385"/>
        </w:tc>
        <w:tc>
          <w:tcPr>
            <w:tcW w:w="2055" w:type="dxa"/>
            <w:gridSpan w:val="2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BC5385" w:rsidRDefault="00BC5385" w:rsidP="00BC5385"/>
        </w:tc>
        <w:tc>
          <w:tcPr>
            <w:tcW w:w="23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BC5385" w:rsidRDefault="00BC5385" w:rsidP="00BC5385"/>
        </w:tc>
        <w:tc>
          <w:tcPr>
            <w:tcW w:w="2631" w:type="dxa"/>
            <w:gridSpan w:val="2"/>
            <w:tcBorders>
              <w:left w:val="nil"/>
            </w:tcBorders>
            <w:shd w:val="clear" w:color="auto" w:fill="B4C6E7" w:themeFill="accent1" w:themeFillTint="66"/>
          </w:tcPr>
          <w:p w:rsidR="00BC5385" w:rsidRDefault="00BC5385" w:rsidP="00BC5385"/>
        </w:tc>
        <w:tc>
          <w:tcPr>
            <w:tcW w:w="2631" w:type="dxa"/>
            <w:tcBorders>
              <w:left w:val="nil"/>
            </w:tcBorders>
            <w:shd w:val="clear" w:color="auto" w:fill="B4C6E7" w:themeFill="accent1" w:themeFillTint="66"/>
          </w:tcPr>
          <w:p w:rsidR="00BC5385" w:rsidRDefault="00BC5385" w:rsidP="00BC5385"/>
        </w:tc>
      </w:tr>
      <w:tr w:rsidR="00BC5385" w:rsidTr="00BC5385">
        <w:tc>
          <w:tcPr>
            <w:tcW w:w="3970" w:type="dxa"/>
          </w:tcPr>
          <w:p w:rsidR="00BC5385" w:rsidRDefault="00BC5385" w:rsidP="00BC5385"/>
        </w:tc>
        <w:tc>
          <w:tcPr>
            <w:tcW w:w="2443" w:type="dxa"/>
          </w:tcPr>
          <w:p w:rsidR="00BC5385" w:rsidRPr="00273330" w:rsidRDefault="00BC5385" w:rsidP="00BC5385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668" w:type="dxa"/>
          </w:tcPr>
          <w:p w:rsidR="00BC5385" w:rsidRPr="00273330" w:rsidRDefault="00BC5385" w:rsidP="00BC5385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</w:p>
        </w:tc>
        <w:tc>
          <w:tcPr>
            <w:tcW w:w="1559" w:type="dxa"/>
            <w:gridSpan w:val="3"/>
          </w:tcPr>
          <w:p w:rsidR="00BC5385" w:rsidRPr="00273330" w:rsidRDefault="00BC5385" w:rsidP="00BC5385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695" w:type="dxa"/>
          </w:tcPr>
          <w:p w:rsidR="00BC5385" w:rsidRPr="00273330" w:rsidRDefault="00BC5385" w:rsidP="00BC5385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  <w:tc>
          <w:tcPr>
            <w:tcW w:w="2631" w:type="dxa"/>
          </w:tcPr>
          <w:p w:rsidR="00BC5385" w:rsidRPr="00273330" w:rsidRDefault="00BC5385" w:rsidP="00BC5385">
            <w:pPr>
              <w:rPr>
                <w:b/>
              </w:rPr>
            </w:pPr>
          </w:p>
        </w:tc>
      </w:tr>
      <w:tr w:rsidR="00BC5385" w:rsidTr="00BC5385">
        <w:tc>
          <w:tcPr>
            <w:tcW w:w="3970" w:type="dxa"/>
          </w:tcPr>
          <w:p w:rsidR="00BC5385" w:rsidRPr="00273330" w:rsidRDefault="00BC5385" w:rsidP="00BC5385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2443" w:type="dxa"/>
          </w:tcPr>
          <w:p w:rsidR="00BC5385" w:rsidRDefault="00BC5385" w:rsidP="00BC5385">
            <w:r>
              <w:t>Skanne</w:t>
            </w:r>
          </w:p>
        </w:tc>
        <w:tc>
          <w:tcPr>
            <w:tcW w:w="1668" w:type="dxa"/>
          </w:tcPr>
          <w:p w:rsidR="00BC5385" w:rsidRDefault="00BC5385" w:rsidP="00BC5385">
            <w:r>
              <w:t>Barneverntjenesten (arkivar)</w:t>
            </w:r>
          </w:p>
        </w:tc>
        <w:tc>
          <w:tcPr>
            <w:tcW w:w="1559" w:type="dxa"/>
            <w:gridSpan w:val="3"/>
          </w:tcPr>
          <w:p w:rsidR="00BC5385" w:rsidRDefault="00BC5385" w:rsidP="00BC5385">
            <w:r>
              <w:t>Daglig/</w:t>
            </w:r>
          </w:p>
          <w:p w:rsidR="00BC5385" w:rsidRDefault="00BC5385" w:rsidP="00BC5385">
            <w:r>
              <w:t>fortløpende</w:t>
            </w:r>
          </w:p>
        </w:tc>
        <w:tc>
          <w:tcPr>
            <w:tcW w:w="1695" w:type="dxa"/>
          </w:tcPr>
          <w:p w:rsidR="00BC5385" w:rsidRDefault="00BC5385" w:rsidP="00BC5385">
            <w:r>
              <w:t>Anbefales at skanning og postregistrering/fordeling utføres av samme person</w:t>
            </w:r>
          </w:p>
        </w:tc>
        <w:tc>
          <w:tcPr>
            <w:tcW w:w="2631" w:type="dxa"/>
          </w:tcPr>
          <w:p w:rsidR="00BC5385" w:rsidRDefault="00BC5385" w:rsidP="00BC5385"/>
        </w:tc>
      </w:tr>
      <w:tr w:rsidR="00BC5385" w:rsidTr="00BC5385">
        <w:tc>
          <w:tcPr>
            <w:tcW w:w="3970" w:type="dxa"/>
          </w:tcPr>
          <w:p w:rsidR="00BC5385" w:rsidRPr="00273330" w:rsidRDefault="00BC5385" w:rsidP="00BC5385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2443" w:type="dxa"/>
          </w:tcPr>
          <w:p w:rsidR="00BC5385" w:rsidRDefault="00BC5385" w:rsidP="00BC5385">
            <w:r>
              <w:t>Registrere relevante opplysninger</w:t>
            </w:r>
          </w:p>
          <w:p w:rsidR="00BC5385" w:rsidRDefault="00BC5385" w:rsidP="00BC5385">
            <w:r>
              <w:t xml:space="preserve">Lagring av opplysningene i postjournalen skjer når en trykker OK. Husk å fylle ut oppfølgingsfeltet for at dokumentet skal kommet på </w:t>
            </w:r>
            <w:proofErr w:type="spellStart"/>
            <w:r>
              <w:t>sakbehandlers</w:t>
            </w:r>
            <w:proofErr w:type="spellEnd"/>
            <w:r>
              <w:t xml:space="preserve"> huskeliste.</w:t>
            </w:r>
          </w:p>
          <w:p w:rsidR="00BC5385" w:rsidRDefault="00BC5385" w:rsidP="00BC5385">
            <w:r>
              <w:t>Ved feilskanning, trykk Avvis.</w:t>
            </w:r>
          </w:p>
        </w:tc>
        <w:tc>
          <w:tcPr>
            <w:tcW w:w="1668" w:type="dxa"/>
          </w:tcPr>
          <w:p w:rsidR="00BC5385" w:rsidRDefault="00BC5385" w:rsidP="00BC5385">
            <w:r>
              <w:t>Arkivar v/Barneverns-tjenesten</w:t>
            </w:r>
          </w:p>
        </w:tc>
        <w:tc>
          <w:tcPr>
            <w:tcW w:w="1559" w:type="dxa"/>
            <w:gridSpan w:val="3"/>
          </w:tcPr>
          <w:p w:rsidR="00BC5385" w:rsidRDefault="00BC5385" w:rsidP="00BC5385">
            <w:r>
              <w:t>Daglig/</w:t>
            </w:r>
          </w:p>
          <w:p w:rsidR="00BC5385" w:rsidRDefault="00BC5385" w:rsidP="00BC5385">
            <w:r>
              <w:t>fortløpende</w:t>
            </w:r>
          </w:p>
        </w:tc>
        <w:tc>
          <w:tcPr>
            <w:tcW w:w="1695" w:type="dxa"/>
          </w:tcPr>
          <w:p w:rsidR="00BC5385" w:rsidRDefault="00BC5385" w:rsidP="00BC5385">
            <w:r>
              <w:t>Anbefales at skanning og postregistrering/fordeling utføres av samme person</w:t>
            </w:r>
          </w:p>
          <w:p w:rsidR="00BC5385" w:rsidRDefault="00BC5385" w:rsidP="00BC5385"/>
          <w:p w:rsidR="00BC5385" w:rsidRDefault="00BC5385" w:rsidP="00BC5385"/>
        </w:tc>
        <w:tc>
          <w:tcPr>
            <w:tcW w:w="2631" w:type="dxa"/>
          </w:tcPr>
          <w:p w:rsidR="00BC5385" w:rsidRDefault="00BC5385" w:rsidP="00BC5385"/>
        </w:tc>
      </w:tr>
      <w:tr w:rsidR="00BC5385" w:rsidTr="00BC5385">
        <w:tc>
          <w:tcPr>
            <w:tcW w:w="3970" w:type="dxa"/>
          </w:tcPr>
          <w:p w:rsidR="00BC5385" w:rsidRPr="00273330" w:rsidRDefault="00BC5385" w:rsidP="00BC5385">
            <w:pPr>
              <w:rPr>
                <w:b/>
              </w:rPr>
            </w:pPr>
          </w:p>
        </w:tc>
        <w:tc>
          <w:tcPr>
            <w:tcW w:w="2443" w:type="dxa"/>
          </w:tcPr>
          <w:p w:rsidR="00BC5385" w:rsidRDefault="00BC5385" w:rsidP="00BC5385">
            <w:r>
              <w:t>Fordele fra Postregistrering til klientmappe/ saksbehandler</w:t>
            </w:r>
          </w:p>
        </w:tc>
        <w:tc>
          <w:tcPr>
            <w:tcW w:w="1668" w:type="dxa"/>
          </w:tcPr>
          <w:p w:rsidR="00BC5385" w:rsidRDefault="00BC5385" w:rsidP="00BC5385"/>
        </w:tc>
        <w:tc>
          <w:tcPr>
            <w:tcW w:w="1559" w:type="dxa"/>
            <w:gridSpan w:val="3"/>
          </w:tcPr>
          <w:p w:rsidR="00BC5385" w:rsidRDefault="00BC5385" w:rsidP="00BC5385">
            <w:r>
              <w:t>Daglig/</w:t>
            </w:r>
          </w:p>
          <w:p w:rsidR="00BC5385" w:rsidRDefault="00BC5385" w:rsidP="00BC5385">
            <w:r>
              <w:t>fortløpende</w:t>
            </w:r>
          </w:p>
        </w:tc>
        <w:tc>
          <w:tcPr>
            <w:tcW w:w="1695" w:type="dxa"/>
          </w:tcPr>
          <w:p w:rsidR="00BC5385" w:rsidRDefault="00BC5385" w:rsidP="00BC5385">
            <w:r>
              <w:t>Anbefales at skanning og postregistrering/fordeling utføres av samme person</w:t>
            </w:r>
          </w:p>
        </w:tc>
        <w:tc>
          <w:tcPr>
            <w:tcW w:w="2631" w:type="dxa"/>
          </w:tcPr>
          <w:p w:rsidR="00BC5385" w:rsidRDefault="00BC5385" w:rsidP="00BC5385"/>
        </w:tc>
      </w:tr>
      <w:tr w:rsidR="00BC5385" w:rsidTr="00BC5385">
        <w:tc>
          <w:tcPr>
            <w:tcW w:w="3970" w:type="dxa"/>
          </w:tcPr>
          <w:p w:rsidR="00BC5385" w:rsidRPr="00273330" w:rsidRDefault="00BC5385" w:rsidP="00BC5385">
            <w:pPr>
              <w:rPr>
                <w:b/>
              </w:rPr>
            </w:pPr>
          </w:p>
        </w:tc>
        <w:tc>
          <w:tcPr>
            <w:tcW w:w="2443" w:type="dxa"/>
          </w:tcPr>
          <w:p w:rsidR="00BC5385" w:rsidRDefault="00BC5385" w:rsidP="00BC5385">
            <w:r>
              <w:t xml:space="preserve">Slette fra katalogen </w:t>
            </w:r>
            <w:proofErr w:type="spellStart"/>
            <w:r>
              <w:t>Finished</w:t>
            </w:r>
            <w:proofErr w:type="spellEnd"/>
            <w:r>
              <w:t xml:space="preserve"> etter overføring til </w:t>
            </w:r>
            <w:proofErr w:type="spellStart"/>
            <w:r>
              <w:t>Familia</w:t>
            </w:r>
            <w:proofErr w:type="spellEnd"/>
          </w:p>
        </w:tc>
        <w:tc>
          <w:tcPr>
            <w:tcW w:w="1668" w:type="dxa"/>
          </w:tcPr>
          <w:p w:rsidR="00BC5385" w:rsidRDefault="00BC5385" w:rsidP="00BC5385">
            <w:r>
              <w:t>Arkivar v/Barneverns-tjenesten</w:t>
            </w:r>
          </w:p>
        </w:tc>
        <w:tc>
          <w:tcPr>
            <w:tcW w:w="1559" w:type="dxa"/>
            <w:gridSpan w:val="3"/>
          </w:tcPr>
          <w:p w:rsidR="00BC5385" w:rsidRDefault="00BC5385" w:rsidP="00BC5385">
            <w:r>
              <w:t>Daglig/</w:t>
            </w:r>
          </w:p>
          <w:p w:rsidR="00BC5385" w:rsidRDefault="00BC5385" w:rsidP="00BC5385">
            <w:r>
              <w:t>fortløpende</w:t>
            </w:r>
          </w:p>
        </w:tc>
        <w:tc>
          <w:tcPr>
            <w:tcW w:w="1695" w:type="dxa"/>
          </w:tcPr>
          <w:p w:rsidR="00BC5385" w:rsidRDefault="00BC5385" w:rsidP="00BC5385">
            <w:r>
              <w:t>Anbefales at skanning og postregistrering/fordeling utføres av samme person</w:t>
            </w:r>
          </w:p>
        </w:tc>
        <w:tc>
          <w:tcPr>
            <w:tcW w:w="2631" w:type="dxa"/>
          </w:tcPr>
          <w:p w:rsidR="00BC5385" w:rsidRDefault="00BC5385" w:rsidP="00BC5385"/>
        </w:tc>
      </w:tr>
      <w:tr w:rsidR="00BC5385" w:rsidTr="00BC5385">
        <w:tc>
          <w:tcPr>
            <w:tcW w:w="3970" w:type="dxa"/>
          </w:tcPr>
          <w:p w:rsidR="00BC5385" w:rsidRPr="00273330" w:rsidRDefault="00BC5385" w:rsidP="00BC5385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2443" w:type="dxa"/>
          </w:tcPr>
          <w:p w:rsidR="00BC5385" w:rsidRDefault="00BC5385" w:rsidP="00BC5385">
            <w:r>
              <w:t>Sikre lesbarhet og riktig antall dokumenter</w:t>
            </w:r>
          </w:p>
        </w:tc>
        <w:tc>
          <w:tcPr>
            <w:tcW w:w="1668" w:type="dxa"/>
          </w:tcPr>
          <w:p w:rsidR="00BC5385" w:rsidRDefault="00BC5385" w:rsidP="00BC5385"/>
        </w:tc>
        <w:tc>
          <w:tcPr>
            <w:tcW w:w="1559" w:type="dxa"/>
            <w:gridSpan w:val="3"/>
          </w:tcPr>
          <w:p w:rsidR="00BC5385" w:rsidRDefault="00BC5385" w:rsidP="00BC5385">
            <w:r>
              <w:t>Forløpende ved skanning</w:t>
            </w:r>
          </w:p>
        </w:tc>
        <w:tc>
          <w:tcPr>
            <w:tcW w:w="1695" w:type="dxa"/>
          </w:tcPr>
          <w:p w:rsidR="00BC5385" w:rsidRDefault="00BC5385" w:rsidP="00BC5385">
            <w:r>
              <w:t>Anbefales at skanning og postregistrering/fordeling utføres av samme person</w:t>
            </w:r>
          </w:p>
        </w:tc>
        <w:tc>
          <w:tcPr>
            <w:tcW w:w="2631" w:type="dxa"/>
          </w:tcPr>
          <w:p w:rsidR="00BC5385" w:rsidRDefault="00BC5385" w:rsidP="00BC5385"/>
        </w:tc>
      </w:tr>
      <w:tr w:rsidR="00BC5385" w:rsidTr="00BC5385">
        <w:tc>
          <w:tcPr>
            <w:tcW w:w="3970" w:type="dxa"/>
          </w:tcPr>
          <w:p w:rsidR="00BC5385" w:rsidRDefault="00BC5385" w:rsidP="00BC5385"/>
        </w:tc>
        <w:tc>
          <w:tcPr>
            <w:tcW w:w="2443" w:type="dxa"/>
          </w:tcPr>
          <w:p w:rsidR="00BC5385" w:rsidRDefault="00BC5385" w:rsidP="00BC5385">
            <w:proofErr w:type="spellStart"/>
            <w:r>
              <w:t>Evt</w:t>
            </w:r>
            <w:proofErr w:type="spellEnd"/>
            <w:r>
              <w:t xml:space="preserve"> slette fra </w:t>
            </w:r>
            <w:proofErr w:type="spellStart"/>
            <w:r>
              <w:t>Rejected</w:t>
            </w:r>
            <w:proofErr w:type="spellEnd"/>
            <w:r>
              <w:t>/</w:t>
            </w:r>
            <w:proofErr w:type="spellStart"/>
            <w:r>
              <w:t>reskanne</w:t>
            </w:r>
            <w:proofErr w:type="spellEnd"/>
          </w:p>
        </w:tc>
        <w:tc>
          <w:tcPr>
            <w:tcW w:w="1668" w:type="dxa"/>
          </w:tcPr>
          <w:p w:rsidR="00BC5385" w:rsidRDefault="00BC5385" w:rsidP="00BC5385"/>
        </w:tc>
        <w:tc>
          <w:tcPr>
            <w:tcW w:w="1559" w:type="dxa"/>
            <w:gridSpan w:val="3"/>
          </w:tcPr>
          <w:p w:rsidR="00BC5385" w:rsidRDefault="00BC5385" w:rsidP="00BC5385">
            <w:r>
              <w:t>Daglig etter kvalitetssikring</w:t>
            </w:r>
          </w:p>
        </w:tc>
        <w:tc>
          <w:tcPr>
            <w:tcW w:w="1695" w:type="dxa"/>
          </w:tcPr>
          <w:p w:rsidR="00BC5385" w:rsidRDefault="00BC5385" w:rsidP="00BC5385">
            <w:r>
              <w:t>Anbefales at skanning og postregistrering/fordeling utføres av samme person</w:t>
            </w:r>
          </w:p>
        </w:tc>
        <w:tc>
          <w:tcPr>
            <w:tcW w:w="2631" w:type="dxa"/>
          </w:tcPr>
          <w:p w:rsidR="00BC5385" w:rsidRDefault="00BC5385" w:rsidP="00BC5385"/>
        </w:tc>
      </w:tr>
      <w:tr w:rsidR="00BC5385" w:rsidTr="00BC5385">
        <w:tc>
          <w:tcPr>
            <w:tcW w:w="3970" w:type="dxa"/>
          </w:tcPr>
          <w:p w:rsidR="00BC5385" w:rsidRPr="002C5156" w:rsidRDefault="00BC5385" w:rsidP="00BC5385">
            <w:pPr>
              <w:rPr>
                <w:b/>
              </w:rPr>
            </w:pPr>
            <w:r w:rsidRPr="002C5156">
              <w:rPr>
                <w:b/>
              </w:rPr>
              <w:lastRenderedPageBreak/>
              <w:t>Behandling av papirversjon</w:t>
            </w:r>
          </w:p>
        </w:tc>
        <w:tc>
          <w:tcPr>
            <w:tcW w:w="2443" w:type="dxa"/>
          </w:tcPr>
          <w:p w:rsidR="00BC5385" w:rsidRDefault="00BC5385" w:rsidP="00BC5385">
            <w:r>
              <w:t>Oppbevares hvor og hvordan?</w:t>
            </w:r>
          </w:p>
          <w:p w:rsidR="00BC5385" w:rsidRDefault="00BC5385" w:rsidP="00BC5385">
            <w:r>
              <w:t>Hvor lenge?</w:t>
            </w:r>
          </w:p>
          <w:p w:rsidR="00BC5385" w:rsidRDefault="00BC5385" w:rsidP="00BC5385">
            <w:r>
              <w:t>Makuleres</w:t>
            </w:r>
          </w:p>
        </w:tc>
        <w:tc>
          <w:tcPr>
            <w:tcW w:w="1668" w:type="dxa"/>
          </w:tcPr>
          <w:p w:rsidR="00BC5385" w:rsidRDefault="00BC5385" w:rsidP="00BC5385"/>
        </w:tc>
        <w:tc>
          <w:tcPr>
            <w:tcW w:w="1559" w:type="dxa"/>
            <w:gridSpan w:val="3"/>
          </w:tcPr>
          <w:p w:rsidR="00BC5385" w:rsidRPr="00EB02F6" w:rsidRDefault="00BC5385" w:rsidP="00BC5385">
            <w:r w:rsidRPr="00EB02F6">
              <w:t>Daglig etter kv</w:t>
            </w:r>
            <w:bookmarkStart w:id="0" w:name="_GoBack"/>
            <w:bookmarkEnd w:id="0"/>
            <w:r w:rsidRPr="00EB02F6">
              <w:t xml:space="preserve">alitetssikring </w:t>
            </w:r>
          </w:p>
        </w:tc>
        <w:tc>
          <w:tcPr>
            <w:tcW w:w="1695" w:type="dxa"/>
          </w:tcPr>
          <w:p w:rsidR="00BC5385" w:rsidRDefault="00BC5385" w:rsidP="00BC5385">
            <w:proofErr w:type="spellStart"/>
            <w:r>
              <w:t>F.eks</w:t>
            </w:r>
            <w:proofErr w:type="spellEnd"/>
            <w:r>
              <w:t xml:space="preserve"> 1 omslag per dag (skriv på dato/periode), i låsbart skap/</w:t>
            </w:r>
            <w:proofErr w:type="spellStart"/>
            <w:r>
              <w:t>tilgangbegrensing</w:t>
            </w:r>
            <w:proofErr w:type="spellEnd"/>
            <w:r>
              <w:t xml:space="preserve">, oppbevares min. 3 </w:t>
            </w:r>
            <w:proofErr w:type="spellStart"/>
            <w:r>
              <w:t>mnd</w:t>
            </w:r>
            <w:proofErr w:type="spellEnd"/>
          </w:p>
        </w:tc>
        <w:tc>
          <w:tcPr>
            <w:tcW w:w="2631" w:type="dxa"/>
          </w:tcPr>
          <w:p w:rsidR="00BC5385" w:rsidRDefault="00BC5385" w:rsidP="00BC5385"/>
        </w:tc>
      </w:tr>
    </w:tbl>
    <w:p w:rsidR="00BA1EC1" w:rsidRDefault="00BA1EC1" w:rsidP="0090461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6"/>
        <w:gridCol w:w="2192"/>
        <w:gridCol w:w="1874"/>
        <w:gridCol w:w="1317"/>
        <w:gridCol w:w="1293"/>
      </w:tblGrid>
      <w:tr w:rsidR="00A3189B" w:rsidTr="00A3189B">
        <w:trPr>
          <w:trHeight w:val="354"/>
        </w:trPr>
        <w:tc>
          <w:tcPr>
            <w:tcW w:w="2386" w:type="dxa"/>
            <w:tcBorders>
              <w:right w:val="nil"/>
            </w:tcBorders>
            <w:shd w:val="clear" w:color="auto" w:fill="B4C6E7" w:themeFill="accent1" w:themeFillTint="66"/>
          </w:tcPr>
          <w:p w:rsidR="00A3189B" w:rsidRPr="00BA1EC1" w:rsidRDefault="00A3189B" w:rsidP="00A520A9">
            <w:pPr>
              <w:rPr>
                <w:b/>
              </w:rPr>
            </w:pPr>
            <w:r w:rsidRPr="00BA1EC1">
              <w:rPr>
                <w:b/>
              </w:rPr>
              <w:t>Postjournal: Utgående dokumenter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A3189B" w:rsidRDefault="00A3189B" w:rsidP="00A520A9"/>
        </w:tc>
        <w:tc>
          <w:tcPr>
            <w:tcW w:w="1910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A3189B" w:rsidRDefault="00A3189B" w:rsidP="00A520A9"/>
        </w:tc>
        <w:tc>
          <w:tcPr>
            <w:tcW w:w="1254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A3189B" w:rsidRDefault="00A3189B" w:rsidP="00A520A9"/>
        </w:tc>
        <w:tc>
          <w:tcPr>
            <w:tcW w:w="1386" w:type="dxa"/>
            <w:tcBorders>
              <w:left w:val="nil"/>
            </w:tcBorders>
            <w:shd w:val="clear" w:color="auto" w:fill="B4C6E7" w:themeFill="accent1" w:themeFillTint="66"/>
          </w:tcPr>
          <w:p w:rsidR="00A3189B" w:rsidRDefault="00A3189B" w:rsidP="00A520A9"/>
        </w:tc>
      </w:tr>
      <w:tr w:rsidR="00A3189B" w:rsidTr="00A3189B">
        <w:tc>
          <w:tcPr>
            <w:tcW w:w="2386" w:type="dxa"/>
          </w:tcPr>
          <w:p w:rsidR="00A3189B" w:rsidRDefault="00A3189B" w:rsidP="00A520A9"/>
        </w:tc>
        <w:tc>
          <w:tcPr>
            <w:tcW w:w="2126" w:type="dxa"/>
          </w:tcPr>
          <w:p w:rsidR="00A3189B" w:rsidRPr="00273330" w:rsidRDefault="00A3189B" w:rsidP="00A520A9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1910" w:type="dxa"/>
          </w:tcPr>
          <w:p w:rsidR="00A3189B" w:rsidRPr="00273330" w:rsidRDefault="00A3189B" w:rsidP="00A520A9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</w:p>
        </w:tc>
        <w:tc>
          <w:tcPr>
            <w:tcW w:w="1254" w:type="dxa"/>
          </w:tcPr>
          <w:p w:rsidR="00A3189B" w:rsidRPr="00273330" w:rsidRDefault="00A3189B" w:rsidP="00A520A9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386" w:type="dxa"/>
          </w:tcPr>
          <w:p w:rsidR="00A3189B" w:rsidRPr="00273330" w:rsidRDefault="00A3189B" w:rsidP="00A520A9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A3189B" w:rsidTr="00A3189B">
        <w:tc>
          <w:tcPr>
            <w:tcW w:w="2386" w:type="dxa"/>
          </w:tcPr>
          <w:p w:rsidR="00A3189B" w:rsidRPr="00273330" w:rsidRDefault="00A3189B" w:rsidP="00A520A9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2126" w:type="dxa"/>
          </w:tcPr>
          <w:p w:rsidR="00A3189B" w:rsidRDefault="00A3189B" w:rsidP="00A520A9">
            <w:r>
              <w:t>Klargjøre vedtak og sette i status Klar for godkjenning</w:t>
            </w:r>
          </w:p>
        </w:tc>
        <w:tc>
          <w:tcPr>
            <w:tcW w:w="1910" w:type="dxa"/>
          </w:tcPr>
          <w:p w:rsidR="00A3189B" w:rsidRDefault="00A3189B" w:rsidP="00A520A9">
            <w:r>
              <w:t>Saksbehandler</w:t>
            </w:r>
          </w:p>
        </w:tc>
        <w:tc>
          <w:tcPr>
            <w:tcW w:w="1254" w:type="dxa"/>
          </w:tcPr>
          <w:p w:rsidR="00A3189B" w:rsidRDefault="00A3189B" w:rsidP="00A520A9">
            <w:r>
              <w:t>Fortløpende</w:t>
            </w:r>
          </w:p>
        </w:tc>
        <w:tc>
          <w:tcPr>
            <w:tcW w:w="1386" w:type="dxa"/>
          </w:tcPr>
          <w:p w:rsidR="00A3189B" w:rsidRDefault="00A3189B" w:rsidP="00A520A9"/>
        </w:tc>
      </w:tr>
      <w:tr w:rsidR="00A3189B" w:rsidTr="00A3189B">
        <w:tc>
          <w:tcPr>
            <w:tcW w:w="2386" w:type="dxa"/>
          </w:tcPr>
          <w:p w:rsidR="00A3189B" w:rsidRPr="00273330" w:rsidRDefault="00A3189B" w:rsidP="00A520A9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2126" w:type="dxa"/>
          </w:tcPr>
          <w:p w:rsidR="00A3189B" w:rsidRDefault="00A3189B" w:rsidP="00A520A9">
            <w:r>
              <w:t>Vedtak som er klar for godkjenning kommer på Godkjenningslisten til leder, og må godkjennes eller avslås</w:t>
            </w:r>
          </w:p>
        </w:tc>
        <w:tc>
          <w:tcPr>
            <w:tcW w:w="1910" w:type="dxa"/>
          </w:tcPr>
          <w:p w:rsidR="00A3189B" w:rsidRDefault="00A3189B" w:rsidP="00A520A9">
            <w:r>
              <w:t>Leder</w:t>
            </w:r>
          </w:p>
        </w:tc>
        <w:tc>
          <w:tcPr>
            <w:tcW w:w="1254" w:type="dxa"/>
          </w:tcPr>
          <w:p w:rsidR="00A3189B" w:rsidRDefault="00A3189B" w:rsidP="00A520A9">
            <w:r>
              <w:t>Fortløpende</w:t>
            </w:r>
          </w:p>
        </w:tc>
        <w:tc>
          <w:tcPr>
            <w:tcW w:w="1386" w:type="dxa"/>
          </w:tcPr>
          <w:p w:rsidR="00A3189B" w:rsidRDefault="00A3189B" w:rsidP="00A520A9"/>
        </w:tc>
      </w:tr>
      <w:tr w:rsidR="00A3189B" w:rsidTr="00A3189B">
        <w:tc>
          <w:tcPr>
            <w:tcW w:w="2386" w:type="dxa"/>
          </w:tcPr>
          <w:p w:rsidR="00A3189B" w:rsidRPr="00273330" w:rsidRDefault="00A3189B" w:rsidP="00A520A9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2126" w:type="dxa"/>
          </w:tcPr>
          <w:p w:rsidR="00A3189B" w:rsidRDefault="00A3189B" w:rsidP="00A520A9">
            <w:r>
              <w:t>Arkivering skjer ved ferdigstilling</w:t>
            </w:r>
            <w:r w:rsidR="00AC637B">
              <w:t>/godkjent av leder</w:t>
            </w:r>
          </w:p>
        </w:tc>
        <w:tc>
          <w:tcPr>
            <w:tcW w:w="1910" w:type="dxa"/>
          </w:tcPr>
          <w:p w:rsidR="00A3189B" w:rsidRDefault="00A3189B" w:rsidP="00A520A9"/>
        </w:tc>
        <w:tc>
          <w:tcPr>
            <w:tcW w:w="1254" w:type="dxa"/>
          </w:tcPr>
          <w:p w:rsidR="00A3189B" w:rsidRDefault="00A3189B" w:rsidP="00A520A9"/>
        </w:tc>
        <w:tc>
          <w:tcPr>
            <w:tcW w:w="1386" w:type="dxa"/>
          </w:tcPr>
          <w:p w:rsidR="00A3189B" w:rsidRDefault="00A3189B" w:rsidP="00A520A9"/>
        </w:tc>
      </w:tr>
      <w:tr w:rsidR="00A3189B" w:rsidTr="00A3189B">
        <w:tc>
          <w:tcPr>
            <w:tcW w:w="2386" w:type="dxa"/>
          </w:tcPr>
          <w:p w:rsidR="00A3189B" w:rsidRPr="001C0820" w:rsidRDefault="00A3189B" w:rsidP="00A520A9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2126" w:type="dxa"/>
          </w:tcPr>
          <w:p w:rsidR="00A3189B" w:rsidRDefault="00A3189B" w:rsidP="00A520A9">
            <w:r>
              <w:t>Jevnlig sjekke ikke arkiverte i kjernen</w:t>
            </w:r>
          </w:p>
        </w:tc>
        <w:tc>
          <w:tcPr>
            <w:tcW w:w="1910" w:type="dxa"/>
          </w:tcPr>
          <w:p w:rsidR="00A3189B" w:rsidRDefault="00A3189B" w:rsidP="00A520A9">
            <w:r>
              <w:t>Arkivansavarlig</w:t>
            </w:r>
          </w:p>
        </w:tc>
        <w:tc>
          <w:tcPr>
            <w:tcW w:w="1254" w:type="dxa"/>
          </w:tcPr>
          <w:p w:rsidR="00A3189B" w:rsidRDefault="00A3189B" w:rsidP="00A520A9">
            <w:r>
              <w:t>Ukentlig</w:t>
            </w:r>
          </w:p>
        </w:tc>
        <w:tc>
          <w:tcPr>
            <w:tcW w:w="1386" w:type="dxa"/>
          </w:tcPr>
          <w:p w:rsidR="00A3189B" w:rsidRDefault="00A3189B" w:rsidP="00A520A9"/>
        </w:tc>
      </w:tr>
      <w:tr w:rsidR="00A3189B" w:rsidTr="00A3189B">
        <w:tc>
          <w:tcPr>
            <w:tcW w:w="2386" w:type="dxa"/>
          </w:tcPr>
          <w:p w:rsidR="00A3189B" w:rsidRPr="001C0820" w:rsidRDefault="00A3189B" w:rsidP="00A520A9">
            <w:pPr>
              <w:rPr>
                <w:b/>
              </w:rPr>
            </w:pPr>
          </w:p>
        </w:tc>
        <w:tc>
          <w:tcPr>
            <w:tcW w:w="2126" w:type="dxa"/>
          </w:tcPr>
          <w:p w:rsidR="00A3189B" w:rsidRDefault="00A3189B" w:rsidP="00A520A9">
            <w:r>
              <w:t xml:space="preserve">Jevnlig sjekke arkivstatus i </w:t>
            </w:r>
            <w:proofErr w:type="spellStart"/>
            <w:r>
              <w:t>Familia</w:t>
            </w:r>
            <w:proofErr w:type="spellEnd"/>
          </w:p>
        </w:tc>
        <w:tc>
          <w:tcPr>
            <w:tcW w:w="1910" w:type="dxa"/>
          </w:tcPr>
          <w:p w:rsidR="00A3189B" w:rsidRDefault="00A3189B" w:rsidP="00A520A9">
            <w:r>
              <w:t>Saksbehandler</w:t>
            </w:r>
          </w:p>
        </w:tc>
        <w:tc>
          <w:tcPr>
            <w:tcW w:w="1254" w:type="dxa"/>
          </w:tcPr>
          <w:p w:rsidR="00A3189B" w:rsidRDefault="00A3189B" w:rsidP="00A520A9">
            <w:r>
              <w:t>Ukentlig</w:t>
            </w:r>
          </w:p>
        </w:tc>
        <w:tc>
          <w:tcPr>
            <w:tcW w:w="1386" w:type="dxa"/>
          </w:tcPr>
          <w:p w:rsidR="00A3189B" w:rsidRDefault="00A3189B" w:rsidP="00A520A9"/>
        </w:tc>
      </w:tr>
    </w:tbl>
    <w:p w:rsidR="00904611" w:rsidRDefault="00904611" w:rsidP="0090461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06"/>
        <w:gridCol w:w="1950"/>
        <w:gridCol w:w="1523"/>
        <w:gridCol w:w="1771"/>
        <w:gridCol w:w="1912"/>
      </w:tblGrid>
      <w:tr w:rsidR="00A3189B" w:rsidTr="00A3189B">
        <w:tc>
          <w:tcPr>
            <w:tcW w:w="1907" w:type="dxa"/>
            <w:tcBorders>
              <w:right w:val="nil"/>
            </w:tcBorders>
            <w:shd w:val="clear" w:color="auto" w:fill="B4C6E7" w:themeFill="accent1" w:themeFillTint="66"/>
          </w:tcPr>
          <w:p w:rsidR="00A3189B" w:rsidRPr="00BA1EC1" w:rsidRDefault="00A3189B" w:rsidP="00A520A9">
            <w:pPr>
              <w:rPr>
                <w:b/>
              </w:rPr>
            </w:pPr>
            <w:r w:rsidRPr="00BA1EC1">
              <w:rPr>
                <w:b/>
              </w:rPr>
              <w:t>Journalnotater</w:t>
            </w:r>
          </w:p>
        </w:tc>
        <w:tc>
          <w:tcPr>
            <w:tcW w:w="195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A3189B" w:rsidRDefault="00A3189B" w:rsidP="00A520A9"/>
        </w:tc>
        <w:tc>
          <w:tcPr>
            <w:tcW w:w="1519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A3189B" w:rsidRDefault="00A3189B" w:rsidP="00A520A9"/>
        </w:tc>
        <w:tc>
          <w:tcPr>
            <w:tcW w:w="1772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A3189B" w:rsidRDefault="00A3189B" w:rsidP="00A520A9"/>
        </w:tc>
        <w:tc>
          <w:tcPr>
            <w:tcW w:w="1913" w:type="dxa"/>
            <w:tcBorders>
              <w:left w:val="nil"/>
            </w:tcBorders>
            <w:shd w:val="clear" w:color="auto" w:fill="B4C6E7" w:themeFill="accent1" w:themeFillTint="66"/>
          </w:tcPr>
          <w:p w:rsidR="00A3189B" w:rsidRDefault="00A3189B" w:rsidP="00A520A9"/>
        </w:tc>
      </w:tr>
      <w:tr w:rsidR="00A3189B" w:rsidTr="00A3189B">
        <w:tc>
          <w:tcPr>
            <w:tcW w:w="1907" w:type="dxa"/>
          </w:tcPr>
          <w:p w:rsidR="00A3189B" w:rsidRDefault="00A3189B" w:rsidP="00A520A9"/>
        </w:tc>
        <w:tc>
          <w:tcPr>
            <w:tcW w:w="1951" w:type="dxa"/>
          </w:tcPr>
          <w:p w:rsidR="00A3189B" w:rsidRPr="00273330" w:rsidRDefault="00A3189B" w:rsidP="00A520A9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19" w:type="dxa"/>
          </w:tcPr>
          <w:p w:rsidR="00A3189B" w:rsidRPr="00273330" w:rsidRDefault="00A3189B" w:rsidP="00A520A9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</w:p>
        </w:tc>
        <w:tc>
          <w:tcPr>
            <w:tcW w:w="1772" w:type="dxa"/>
          </w:tcPr>
          <w:p w:rsidR="00A3189B" w:rsidRPr="00273330" w:rsidRDefault="00A3189B" w:rsidP="00A520A9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913" w:type="dxa"/>
          </w:tcPr>
          <w:p w:rsidR="00A3189B" w:rsidRPr="00273330" w:rsidRDefault="00A3189B" w:rsidP="00A520A9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A3189B" w:rsidTr="00A3189B">
        <w:tc>
          <w:tcPr>
            <w:tcW w:w="1907" w:type="dxa"/>
          </w:tcPr>
          <w:p w:rsidR="00A3189B" w:rsidRPr="00273330" w:rsidRDefault="00A3189B" w:rsidP="00A520A9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51" w:type="dxa"/>
          </w:tcPr>
          <w:p w:rsidR="00A3189B" w:rsidRDefault="00A3189B" w:rsidP="00A520A9">
            <w:r>
              <w:t>Saksbehandler produserer</w:t>
            </w:r>
          </w:p>
        </w:tc>
        <w:tc>
          <w:tcPr>
            <w:tcW w:w="1519" w:type="dxa"/>
          </w:tcPr>
          <w:p w:rsidR="00A3189B" w:rsidRDefault="00A3189B" w:rsidP="00A520A9">
            <w:r>
              <w:t>Saksbehandler</w:t>
            </w:r>
          </w:p>
        </w:tc>
        <w:tc>
          <w:tcPr>
            <w:tcW w:w="1772" w:type="dxa"/>
          </w:tcPr>
          <w:p w:rsidR="00A3189B" w:rsidRDefault="00A3189B" w:rsidP="00A520A9">
            <w:r>
              <w:t>Fortløpende etter behov</w:t>
            </w:r>
          </w:p>
        </w:tc>
        <w:tc>
          <w:tcPr>
            <w:tcW w:w="1913" w:type="dxa"/>
          </w:tcPr>
          <w:p w:rsidR="00A3189B" w:rsidRDefault="00A3189B" w:rsidP="00A520A9">
            <w:r>
              <w:t>Alt som skal dokumentføres må registreres i klientens postjournal</w:t>
            </w:r>
          </w:p>
        </w:tc>
      </w:tr>
      <w:tr w:rsidR="00A3189B" w:rsidTr="00A3189B">
        <w:tc>
          <w:tcPr>
            <w:tcW w:w="1907" w:type="dxa"/>
          </w:tcPr>
          <w:p w:rsidR="00A3189B" w:rsidRPr="001C0820" w:rsidRDefault="00A3189B" w:rsidP="00A520A9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51" w:type="dxa"/>
          </w:tcPr>
          <w:p w:rsidR="00A3189B" w:rsidRDefault="00A3189B" w:rsidP="00A520A9">
            <w:r>
              <w:t>Arkivering skjer ved ferdigstilling</w:t>
            </w:r>
          </w:p>
        </w:tc>
        <w:tc>
          <w:tcPr>
            <w:tcW w:w="1519" w:type="dxa"/>
          </w:tcPr>
          <w:p w:rsidR="00A3189B" w:rsidRDefault="00A3189B" w:rsidP="00A520A9">
            <w:r>
              <w:t>Saksbehandler</w:t>
            </w:r>
          </w:p>
        </w:tc>
        <w:tc>
          <w:tcPr>
            <w:tcW w:w="1772" w:type="dxa"/>
          </w:tcPr>
          <w:p w:rsidR="00A3189B" w:rsidRDefault="00A3189B" w:rsidP="00A520A9">
            <w:r>
              <w:t>Fortløpende, når notatet anses som ferdig</w:t>
            </w:r>
          </w:p>
        </w:tc>
        <w:tc>
          <w:tcPr>
            <w:tcW w:w="1913" w:type="dxa"/>
          </w:tcPr>
          <w:p w:rsidR="00A3189B" w:rsidRDefault="00A3189B" w:rsidP="00A520A9">
            <w:r>
              <w:t>Ferdigstilling anses som elektronisk signatur</w:t>
            </w:r>
          </w:p>
        </w:tc>
      </w:tr>
      <w:tr w:rsidR="00A3189B" w:rsidTr="00A3189B">
        <w:tc>
          <w:tcPr>
            <w:tcW w:w="1907" w:type="dxa"/>
          </w:tcPr>
          <w:p w:rsidR="00A3189B" w:rsidRPr="00A76AC8" w:rsidRDefault="00A3189B" w:rsidP="00A520A9">
            <w:pPr>
              <w:rPr>
                <w:b/>
              </w:rPr>
            </w:pPr>
            <w:r w:rsidRPr="00A76AC8">
              <w:rPr>
                <w:b/>
              </w:rPr>
              <w:t>Kvalitetssjekke</w:t>
            </w:r>
          </w:p>
        </w:tc>
        <w:tc>
          <w:tcPr>
            <w:tcW w:w="1951" w:type="dxa"/>
          </w:tcPr>
          <w:p w:rsidR="00A3189B" w:rsidRDefault="00A3189B" w:rsidP="00A520A9">
            <w:r>
              <w:t>Arkivar sjekker ikke ferdigstilt</w:t>
            </w:r>
          </w:p>
        </w:tc>
        <w:tc>
          <w:tcPr>
            <w:tcW w:w="1519" w:type="dxa"/>
          </w:tcPr>
          <w:p w:rsidR="00A3189B" w:rsidRDefault="00A3189B" w:rsidP="00A520A9">
            <w:r>
              <w:t>Arkivar</w:t>
            </w:r>
          </w:p>
        </w:tc>
        <w:tc>
          <w:tcPr>
            <w:tcW w:w="1772" w:type="dxa"/>
          </w:tcPr>
          <w:p w:rsidR="00A3189B" w:rsidRDefault="00A3189B" w:rsidP="00A520A9">
            <w:r>
              <w:t>Ukentlig</w:t>
            </w:r>
          </w:p>
        </w:tc>
        <w:tc>
          <w:tcPr>
            <w:tcW w:w="1913" w:type="dxa"/>
          </w:tcPr>
          <w:p w:rsidR="00A3189B" w:rsidRDefault="00A3189B" w:rsidP="00A520A9"/>
        </w:tc>
      </w:tr>
    </w:tbl>
    <w:p w:rsidR="00904611" w:rsidRDefault="00904611" w:rsidP="00066111">
      <w:pPr>
        <w:rPr>
          <w:b/>
          <w:u w:val="single"/>
        </w:rPr>
      </w:pPr>
    </w:p>
    <w:p w:rsidR="00904611" w:rsidRDefault="00904611" w:rsidP="00066111">
      <w:pPr>
        <w:rPr>
          <w:b/>
        </w:rPr>
      </w:pPr>
      <w:r>
        <w:rPr>
          <w:b/>
          <w:u w:val="single"/>
        </w:rPr>
        <w:t xml:space="preserve">Dokumentasjon i </w:t>
      </w:r>
      <w:proofErr w:type="spellStart"/>
      <w:r>
        <w:rPr>
          <w:b/>
          <w:u w:val="single"/>
        </w:rPr>
        <w:t>Familia</w:t>
      </w:r>
      <w:proofErr w:type="spellEnd"/>
      <w:r w:rsidRPr="00066111">
        <w:rPr>
          <w:b/>
        </w:rPr>
        <w:t xml:space="preserve"> </w:t>
      </w:r>
    </w:p>
    <w:p w:rsidR="00BA1EC1" w:rsidRDefault="00F97B38" w:rsidP="00BA1EC1">
      <w:pPr>
        <w:pStyle w:val="Listeavsnitt"/>
        <w:numPr>
          <w:ilvl w:val="0"/>
          <w:numId w:val="3"/>
        </w:numPr>
        <w:rPr>
          <w:b/>
        </w:rPr>
      </w:pPr>
      <w:r w:rsidRPr="00BA1EC1">
        <w:rPr>
          <w:b/>
        </w:rPr>
        <w:t xml:space="preserve">Bevaring/kassasjon: </w:t>
      </w:r>
    </w:p>
    <w:p w:rsidR="00BA1EC1" w:rsidRDefault="00066111" w:rsidP="00BA1EC1">
      <w:pPr>
        <w:pStyle w:val="Listeavsnitt"/>
        <w:rPr>
          <w:b/>
        </w:rPr>
      </w:pPr>
      <w:r w:rsidRPr="00BA1EC1">
        <w:rPr>
          <w:b/>
        </w:rPr>
        <w:lastRenderedPageBreak/>
        <w:t xml:space="preserve">Vi har ikke </w:t>
      </w:r>
      <w:r w:rsidR="008A4A63" w:rsidRPr="00BA1EC1">
        <w:rPr>
          <w:b/>
        </w:rPr>
        <w:t>funnet kassasjonsmateriale</w:t>
      </w:r>
      <w:r w:rsidRPr="00BA1EC1">
        <w:rPr>
          <w:b/>
        </w:rPr>
        <w:t xml:space="preserve"> ved gjennomgang av dokumentasjonen knyttet til barnevernstjenestens saksbehandling og bruk av </w:t>
      </w:r>
      <w:proofErr w:type="spellStart"/>
      <w:r w:rsidRPr="00BA1EC1">
        <w:rPr>
          <w:b/>
        </w:rPr>
        <w:t>Familia</w:t>
      </w:r>
      <w:proofErr w:type="spellEnd"/>
      <w:r w:rsidR="008A4A63" w:rsidRPr="00BA1EC1">
        <w:rPr>
          <w:b/>
        </w:rPr>
        <w:t>. Dette er i tråd med Arkivverkets veileder til Riksarkivarens bestemmelser om bevaring og kassasjon.</w:t>
      </w:r>
      <w:r w:rsidR="00262699" w:rsidRPr="00BA1EC1">
        <w:rPr>
          <w:b/>
        </w:rPr>
        <w:t xml:space="preserve"> </w:t>
      </w:r>
      <w:r w:rsidRPr="00BA1EC1">
        <w:rPr>
          <w:b/>
        </w:rPr>
        <w:t>Alt som er beskrevet under skal bevares i henhold til Riksarkivarens bestemmelser om bevaring og kassasjon</w:t>
      </w:r>
      <w:r w:rsidR="008A4A63" w:rsidRPr="00BA1EC1">
        <w:rPr>
          <w:b/>
        </w:rPr>
        <w:t>, §4-12 Opplæring og oppvekst 9) Barnevern.</w:t>
      </w:r>
    </w:p>
    <w:p w:rsidR="00BA1EC1" w:rsidRDefault="00BA1EC1" w:rsidP="00BA1EC1">
      <w:pPr>
        <w:pStyle w:val="Listeavsnitt"/>
        <w:rPr>
          <w:b/>
        </w:rPr>
      </w:pPr>
    </w:p>
    <w:p w:rsidR="00BA1EC1" w:rsidRDefault="00BA1EC1" w:rsidP="00BA1EC1">
      <w:pPr>
        <w:pStyle w:val="Listeavsnitt"/>
        <w:numPr>
          <w:ilvl w:val="0"/>
          <w:numId w:val="1"/>
        </w:numPr>
        <w:rPr>
          <w:b/>
        </w:rPr>
      </w:pPr>
      <w:r w:rsidRPr="00BA1EC1">
        <w:rPr>
          <w:b/>
        </w:rPr>
        <w:t>Inndratt innsyn</w:t>
      </w:r>
      <w:r>
        <w:rPr>
          <w:b/>
        </w:rPr>
        <w:t>:</w:t>
      </w:r>
    </w:p>
    <w:p w:rsidR="00F97B38" w:rsidRDefault="00BA1EC1" w:rsidP="00BA1EC1">
      <w:pPr>
        <w:pStyle w:val="Listeavsnitt"/>
        <w:rPr>
          <w:b/>
        </w:rPr>
      </w:pPr>
      <w:r w:rsidRPr="00BA1EC1">
        <w:rPr>
          <w:b/>
        </w:rPr>
        <w:t xml:space="preserve"> Dokument som inneholder opplysninger om den andre part jf. Forvaltningslovens §19.1. ledd bokstav c og 2. ledd bokstav a og b skal merkes med «inndratt innsyn»</w:t>
      </w:r>
      <w:r>
        <w:rPr>
          <w:b/>
        </w:rPr>
        <w:t>. Når et dokument merkes med inndratt innsyn må saksbehandler skrive et vedtak som begrunner hvorfor dokumentet er inndratt.</w:t>
      </w:r>
    </w:p>
    <w:p w:rsidR="00BA1EC1" w:rsidRDefault="00BA1EC1" w:rsidP="00BA1EC1">
      <w:pPr>
        <w:pStyle w:val="Listeavsnitt"/>
        <w:rPr>
          <w:b/>
        </w:rPr>
      </w:pPr>
    </w:p>
    <w:p w:rsidR="00BA1EC1" w:rsidRDefault="00F97B38" w:rsidP="00BA1EC1">
      <w:pPr>
        <w:pStyle w:val="Listeavsnitt"/>
        <w:numPr>
          <w:ilvl w:val="0"/>
          <w:numId w:val="2"/>
        </w:numPr>
        <w:rPr>
          <w:b/>
        </w:rPr>
      </w:pPr>
      <w:r w:rsidRPr="00BA1EC1">
        <w:rPr>
          <w:b/>
        </w:rPr>
        <w:t xml:space="preserve">Bevaring av dokumentasjon utover </w:t>
      </w:r>
      <w:proofErr w:type="spellStart"/>
      <w:r w:rsidRPr="00BA1EC1">
        <w:rPr>
          <w:b/>
        </w:rPr>
        <w:t>Familia</w:t>
      </w:r>
      <w:proofErr w:type="spellEnd"/>
      <w:r w:rsidR="00BA1EC1">
        <w:rPr>
          <w:b/>
        </w:rPr>
        <w:t>:</w:t>
      </w:r>
    </w:p>
    <w:p w:rsidR="004105AD" w:rsidRPr="00BA1EC1" w:rsidRDefault="008A4A63" w:rsidP="00BA1EC1">
      <w:pPr>
        <w:pStyle w:val="Listeavsnitt"/>
        <w:rPr>
          <w:b/>
        </w:rPr>
      </w:pPr>
      <w:r w:rsidRPr="00BA1EC1">
        <w:rPr>
          <w:b/>
        </w:rPr>
        <w:t>Dokumentasjon av kommunens oppgaver på området utover det som er beskrevet under blir bevart i kommunens sak-/arkivsystem.</w:t>
      </w:r>
      <w:r w:rsidR="00BA1EC1" w:rsidRPr="00BA1EC1">
        <w:rPr>
          <w:b/>
        </w:rPr>
        <w:t xml:space="preserve"> </w:t>
      </w:r>
      <w:proofErr w:type="spellStart"/>
      <w:r w:rsidR="004105AD" w:rsidRPr="00BA1EC1">
        <w:rPr>
          <w:b/>
        </w:rPr>
        <w:t>Familia</w:t>
      </w:r>
      <w:proofErr w:type="spellEnd"/>
      <w:r w:rsidR="004105AD" w:rsidRPr="00BA1EC1">
        <w:rPr>
          <w:b/>
        </w:rPr>
        <w:t xml:space="preserve"> har en modul for saksbehandling som ikke er knyttet til barnevernsklienter</w:t>
      </w:r>
      <w:r w:rsidR="008F43C2">
        <w:rPr>
          <w:b/>
        </w:rPr>
        <w:t xml:space="preserve">. </w:t>
      </w:r>
      <w:r w:rsidR="004105AD" w:rsidRPr="00BA1EC1">
        <w:rPr>
          <w:b/>
        </w:rPr>
        <w:t>Saksbehandling av adopsjonssøknader og godkjenning av fosterhjem</w:t>
      </w:r>
      <w:r w:rsidR="00776414" w:rsidRPr="00BA1EC1">
        <w:rPr>
          <w:b/>
        </w:rPr>
        <w:t xml:space="preserve">, besøkshjem og </w:t>
      </w:r>
      <w:proofErr w:type="spellStart"/>
      <w:r w:rsidR="00F97B38" w:rsidRPr="00BA1EC1">
        <w:rPr>
          <w:b/>
        </w:rPr>
        <w:t>støttekontaker</w:t>
      </w:r>
      <w:proofErr w:type="spellEnd"/>
      <w:r w:rsidR="004105AD" w:rsidRPr="00BA1EC1">
        <w:rPr>
          <w:b/>
        </w:rPr>
        <w:t xml:space="preserve"> samt post knyttet til dette regist</w:t>
      </w:r>
      <w:r w:rsidR="00BA1EC1" w:rsidRPr="00BA1EC1">
        <w:rPr>
          <w:b/>
        </w:rPr>
        <w:t>r</w:t>
      </w:r>
      <w:r w:rsidR="004105AD" w:rsidRPr="00BA1EC1">
        <w:rPr>
          <w:b/>
        </w:rPr>
        <w:t>eres i Generell sak, som per i dag ikke kan overføres til arkiv. Denne dokumentasjonen blir arkivert i kommunens sak-/arkivsystem. Oppdragsavtaler arkiveres i sak-/arkivsystemet.</w:t>
      </w:r>
    </w:p>
    <w:p w:rsidR="00082155" w:rsidRDefault="00082155" w:rsidP="00066111">
      <w:pPr>
        <w:rPr>
          <w:b/>
        </w:rPr>
      </w:pPr>
    </w:p>
    <w:p w:rsidR="008A4A63" w:rsidRPr="00066111" w:rsidRDefault="004105AD" w:rsidP="00066111">
      <w:pPr>
        <w:rPr>
          <w:b/>
        </w:rPr>
      </w:pPr>
      <w:r>
        <w:rPr>
          <w:b/>
        </w:rPr>
        <w:t>Modul for saksbehandling av barnevernsklienter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70"/>
        <w:gridCol w:w="2117"/>
        <w:gridCol w:w="1766"/>
        <w:gridCol w:w="1756"/>
        <w:gridCol w:w="1553"/>
      </w:tblGrid>
      <w:tr w:rsidR="00262699" w:rsidTr="00AC637B">
        <w:tc>
          <w:tcPr>
            <w:tcW w:w="1870" w:type="dxa"/>
            <w:shd w:val="clear" w:color="auto" w:fill="ACB9CA" w:themeFill="text2" w:themeFillTint="66"/>
          </w:tcPr>
          <w:p w:rsidR="00FC50C6" w:rsidRDefault="003B31EF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</w:t>
            </w:r>
            <w:r w:rsidR="004D7EAD">
              <w:rPr>
                <w:b/>
                <w:u w:val="single"/>
              </w:rPr>
              <w:t>ppgaver</w:t>
            </w:r>
          </w:p>
        </w:tc>
        <w:tc>
          <w:tcPr>
            <w:tcW w:w="2520" w:type="dxa"/>
            <w:shd w:val="clear" w:color="auto" w:fill="ACB9CA" w:themeFill="text2" w:themeFillTint="66"/>
          </w:tcPr>
          <w:p w:rsidR="00FC50C6" w:rsidRDefault="00066111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Dokument</w:t>
            </w:r>
          </w:p>
        </w:tc>
        <w:tc>
          <w:tcPr>
            <w:tcW w:w="1363" w:type="dxa"/>
            <w:shd w:val="clear" w:color="auto" w:fill="ACB9CA" w:themeFill="text2" w:themeFillTint="66"/>
          </w:tcPr>
          <w:p w:rsidR="00FC50C6" w:rsidRDefault="00FC50C6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</w:t>
            </w:r>
            <w:r w:rsidR="00B217B7">
              <w:rPr>
                <w:b/>
                <w:u w:val="single"/>
              </w:rPr>
              <w:t>skrivelse</w:t>
            </w:r>
          </w:p>
        </w:tc>
        <w:tc>
          <w:tcPr>
            <w:tcW w:w="1756" w:type="dxa"/>
            <w:shd w:val="clear" w:color="auto" w:fill="ACB9CA" w:themeFill="text2" w:themeFillTint="66"/>
          </w:tcPr>
          <w:p w:rsidR="00FC50C6" w:rsidRDefault="00FC50C6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Ansvar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FC50C6" w:rsidRDefault="00FC50C6" w:rsidP="00FC50C6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Evt</w:t>
            </w:r>
            <w:proofErr w:type="spellEnd"/>
          </w:p>
        </w:tc>
      </w:tr>
      <w:tr w:rsidR="00262699" w:rsidTr="00AC637B">
        <w:tc>
          <w:tcPr>
            <w:tcW w:w="1870" w:type="dxa"/>
          </w:tcPr>
          <w:p w:rsidR="00FC50C6" w:rsidRDefault="00FC50C6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Post</w:t>
            </w:r>
            <w:r w:rsidR="00426BC9">
              <w:rPr>
                <w:b/>
                <w:u w:val="single"/>
              </w:rPr>
              <w:t>registrering</w:t>
            </w:r>
            <w:r w:rsidR="003B31EF">
              <w:rPr>
                <w:b/>
                <w:u w:val="single"/>
              </w:rPr>
              <w:t xml:space="preserve"> av inngående post</w:t>
            </w:r>
          </w:p>
        </w:tc>
        <w:tc>
          <w:tcPr>
            <w:tcW w:w="2520" w:type="dxa"/>
          </w:tcPr>
          <w:p w:rsidR="00FC50C6" w:rsidRDefault="00426BC9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Postjournal</w:t>
            </w:r>
          </w:p>
        </w:tc>
        <w:tc>
          <w:tcPr>
            <w:tcW w:w="1363" w:type="dxa"/>
          </w:tcPr>
          <w:p w:rsidR="00FC50C6" w:rsidRPr="004E3371" w:rsidRDefault="00FC50C6" w:rsidP="00FC50C6">
            <w:r w:rsidRPr="004E3371">
              <w:t>Arkivering</w:t>
            </w:r>
            <w:r w:rsidR="003B31EF">
              <w:t xml:space="preserve"> av innskannet dokument</w:t>
            </w:r>
            <w:r w:rsidRPr="004E3371">
              <w:t xml:space="preserve"> skjer ved ferdigstilling</w:t>
            </w:r>
          </w:p>
        </w:tc>
        <w:tc>
          <w:tcPr>
            <w:tcW w:w="1756" w:type="dxa"/>
          </w:tcPr>
          <w:p w:rsidR="00FC50C6" w:rsidRPr="00426BC9" w:rsidRDefault="00426BC9" w:rsidP="00FC50C6">
            <w:r w:rsidRPr="00426BC9">
              <w:t>Arkivar ved barnevernstjenesten</w:t>
            </w:r>
          </w:p>
        </w:tc>
        <w:tc>
          <w:tcPr>
            <w:tcW w:w="1553" w:type="dxa"/>
          </w:tcPr>
          <w:p w:rsidR="00FC50C6" w:rsidRPr="00426BC9" w:rsidRDefault="00426BC9" w:rsidP="00FC50C6">
            <w:r>
              <w:t xml:space="preserve">Postregistrering </w:t>
            </w:r>
            <w:r w:rsidRPr="00426BC9">
              <w:t xml:space="preserve">Krever </w:t>
            </w:r>
            <w:r>
              <w:t xml:space="preserve">egen </w:t>
            </w:r>
            <w:r w:rsidRPr="00426BC9">
              <w:t>tilgang</w:t>
            </w:r>
            <w:r>
              <w:t>, leder gir beskjed til systemansvarlig</w:t>
            </w:r>
          </w:p>
        </w:tc>
      </w:tr>
      <w:tr w:rsidR="00262699" w:rsidTr="00AC637B">
        <w:tc>
          <w:tcPr>
            <w:tcW w:w="1870" w:type="dxa"/>
          </w:tcPr>
          <w:p w:rsidR="00FC50C6" w:rsidRDefault="00FC50C6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Bekymringsmeldinger</w:t>
            </w:r>
          </w:p>
        </w:tc>
        <w:tc>
          <w:tcPr>
            <w:tcW w:w="2520" w:type="dxa"/>
          </w:tcPr>
          <w:p w:rsidR="00FC50C6" w:rsidRDefault="00FC50C6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Melding</w:t>
            </w:r>
          </w:p>
        </w:tc>
        <w:tc>
          <w:tcPr>
            <w:tcW w:w="1363" w:type="dxa"/>
          </w:tcPr>
          <w:p w:rsidR="00FC50C6" w:rsidRPr="004E3371" w:rsidRDefault="00FC50C6" w:rsidP="00FC50C6">
            <w:r>
              <w:t>Skannes som inngående, arkivering skjer ved ko</w:t>
            </w:r>
            <w:r w:rsidR="00B217B7">
              <w:t>nk</w:t>
            </w:r>
            <w:r>
              <w:t>lusjon av tilhørende melding og frist for gjennomgang er passert</w:t>
            </w:r>
          </w:p>
        </w:tc>
        <w:tc>
          <w:tcPr>
            <w:tcW w:w="1756" w:type="dxa"/>
          </w:tcPr>
          <w:p w:rsidR="00FC50C6" w:rsidRDefault="00FC50C6" w:rsidP="00FC50C6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FC50C6" w:rsidRPr="004E3371" w:rsidRDefault="00FC50C6" w:rsidP="00FC50C6">
            <w:r w:rsidRPr="004E3371">
              <w:t>Kopi av melding til meldingsansvarlig</w:t>
            </w:r>
          </w:p>
          <w:p w:rsidR="00FC50C6" w:rsidRDefault="00FC50C6" w:rsidP="00FC50C6"/>
          <w:p w:rsidR="00FC50C6" w:rsidRDefault="00FC50C6" w:rsidP="00FC50C6">
            <w:r w:rsidRPr="004E3371">
              <w:t>Konklusjon undersøkelse: arkiveres</w:t>
            </w:r>
            <w:r>
              <w:t xml:space="preserve"> i klientmappe</w:t>
            </w:r>
            <w:r w:rsidRPr="004E3371">
              <w:t xml:space="preserve"> når konklusjon er satt og frist for gjennomgang er passert</w:t>
            </w:r>
            <w:r>
              <w:t>. Hvis det gjelder flere barn kopieres den til hvert barns mappe</w:t>
            </w:r>
          </w:p>
          <w:p w:rsidR="00FC50C6" w:rsidRDefault="00FC50C6" w:rsidP="00FC50C6"/>
          <w:p w:rsidR="00FC50C6" w:rsidRDefault="00FC50C6" w:rsidP="00FC50C6">
            <w:r>
              <w:t xml:space="preserve">Konklusjon henleggelse: Arkiveres </w:t>
            </w:r>
            <w:proofErr w:type="gramStart"/>
            <w:r>
              <w:t>i  mappe</w:t>
            </w:r>
            <w:proofErr w:type="gramEnd"/>
            <w:r>
              <w:t xml:space="preserve"> «Melding» når melding er lagret med henleggelse og frist for gjennomgang er passert</w:t>
            </w:r>
          </w:p>
          <w:p w:rsidR="00FC50C6" w:rsidRPr="004E3371" w:rsidRDefault="00FC50C6" w:rsidP="00FC50C6"/>
          <w:p w:rsidR="00FC50C6" w:rsidRPr="004E3371" w:rsidRDefault="00FC50C6" w:rsidP="00FC50C6"/>
          <w:p w:rsidR="00FC50C6" w:rsidRDefault="00FC50C6" w:rsidP="00FC50C6">
            <w:pPr>
              <w:rPr>
                <w:b/>
                <w:u w:val="single"/>
              </w:rPr>
            </w:pPr>
            <w:r w:rsidRPr="004E3371">
              <w:t>Viktig å søke opp alle mappene med henlagte meldinger ved henvendelse om disse</w:t>
            </w:r>
          </w:p>
        </w:tc>
      </w:tr>
      <w:tr w:rsidR="00262699" w:rsidTr="00AC637B">
        <w:tc>
          <w:tcPr>
            <w:tcW w:w="1870" w:type="dxa"/>
          </w:tcPr>
          <w:p w:rsidR="00FC50C6" w:rsidRDefault="00FC50C6" w:rsidP="00FC50C6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FC50C6" w:rsidRDefault="00FC50C6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Melding gjennomgang</w:t>
            </w:r>
          </w:p>
        </w:tc>
        <w:tc>
          <w:tcPr>
            <w:tcW w:w="1363" w:type="dxa"/>
          </w:tcPr>
          <w:p w:rsidR="00FC50C6" w:rsidRPr="004E3371" w:rsidRDefault="00FC50C6" w:rsidP="00FC50C6">
            <w:r>
              <w:t>Informasjon om saksbehandlingen, samt konklusjon med begrunnelse</w:t>
            </w:r>
            <w:r w:rsidR="004D7EAD">
              <w:t>, ferdigstilles ved ferdigdato</w:t>
            </w:r>
          </w:p>
        </w:tc>
        <w:tc>
          <w:tcPr>
            <w:tcW w:w="1756" w:type="dxa"/>
          </w:tcPr>
          <w:p w:rsidR="00FC50C6" w:rsidRDefault="00FC50C6" w:rsidP="00FC50C6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FC50C6" w:rsidRPr="004E3371" w:rsidRDefault="00FC50C6" w:rsidP="00FC50C6"/>
        </w:tc>
      </w:tr>
      <w:tr w:rsidR="00262699" w:rsidTr="00AC637B">
        <w:tc>
          <w:tcPr>
            <w:tcW w:w="1870" w:type="dxa"/>
          </w:tcPr>
          <w:p w:rsidR="00FC50C6" w:rsidRDefault="00FC50C6" w:rsidP="00FC50C6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FC50C6" w:rsidRDefault="00FC50C6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Tilbakemelding til melder</w:t>
            </w:r>
          </w:p>
        </w:tc>
        <w:tc>
          <w:tcPr>
            <w:tcW w:w="1363" w:type="dxa"/>
          </w:tcPr>
          <w:p w:rsidR="00FC50C6" w:rsidRPr="004E3371" w:rsidRDefault="004D7EAD" w:rsidP="00FC50C6">
            <w:r>
              <w:t>Arkivering ved konklusjon og behandlingsfrist er passert samt at postjournalen er ferdigstilt</w:t>
            </w:r>
          </w:p>
        </w:tc>
        <w:tc>
          <w:tcPr>
            <w:tcW w:w="1756" w:type="dxa"/>
          </w:tcPr>
          <w:p w:rsidR="00FC50C6" w:rsidRDefault="00FC50C6" w:rsidP="00FC50C6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FC50C6" w:rsidRPr="004E3371" w:rsidRDefault="004D7EAD" w:rsidP="00FC50C6">
            <w:r>
              <w:t>Arkiveres i klientmappe eller mappe «Melding» avhengig av konklusjon</w:t>
            </w:r>
          </w:p>
        </w:tc>
      </w:tr>
      <w:tr w:rsidR="00262699" w:rsidTr="00AC637B">
        <w:tc>
          <w:tcPr>
            <w:tcW w:w="1870" w:type="dxa"/>
          </w:tcPr>
          <w:p w:rsidR="00FC50C6" w:rsidRDefault="00FC50C6" w:rsidP="00FC50C6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FC50C6" w:rsidRDefault="00FC50C6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Informasjon til familien</w:t>
            </w:r>
          </w:p>
        </w:tc>
        <w:tc>
          <w:tcPr>
            <w:tcW w:w="1363" w:type="dxa"/>
          </w:tcPr>
          <w:p w:rsidR="00FC50C6" w:rsidRPr="004E3371" w:rsidRDefault="004D7EAD" w:rsidP="00FC50C6">
            <w:r>
              <w:t>Arkivering ved ferdigstilling av registrert postjournal</w:t>
            </w:r>
          </w:p>
        </w:tc>
        <w:tc>
          <w:tcPr>
            <w:tcW w:w="1756" w:type="dxa"/>
          </w:tcPr>
          <w:p w:rsidR="00FC50C6" w:rsidRDefault="00FC50C6" w:rsidP="00FC50C6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FC50C6" w:rsidRPr="004E3371" w:rsidRDefault="00FC50C6" w:rsidP="00FC50C6"/>
        </w:tc>
      </w:tr>
      <w:tr w:rsidR="00262699" w:rsidTr="00AC637B">
        <w:tc>
          <w:tcPr>
            <w:tcW w:w="1870" w:type="dxa"/>
          </w:tcPr>
          <w:p w:rsidR="00FC50C6" w:rsidRDefault="004D7EAD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Undersøkelse</w:t>
            </w:r>
          </w:p>
        </w:tc>
        <w:tc>
          <w:tcPr>
            <w:tcW w:w="2520" w:type="dxa"/>
          </w:tcPr>
          <w:p w:rsidR="00FC50C6" w:rsidRDefault="004D7EAD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Undersøkelsesplan</w:t>
            </w:r>
          </w:p>
        </w:tc>
        <w:tc>
          <w:tcPr>
            <w:tcW w:w="1363" w:type="dxa"/>
          </w:tcPr>
          <w:p w:rsidR="00FC50C6" w:rsidRPr="004E3371" w:rsidRDefault="004D7EAD" w:rsidP="00FC50C6">
            <w:r>
              <w:t>Tidsplan med beskrivelse, arkivering ved ferdigstilling</w:t>
            </w:r>
          </w:p>
        </w:tc>
        <w:tc>
          <w:tcPr>
            <w:tcW w:w="1756" w:type="dxa"/>
          </w:tcPr>
          <w:p w:rsidR="00FC50C6" w:rsidRDefault="00FC50C6" w:rsidP="00FC50C6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FC50C6" w:rsidRPr="004E3371" w:rsidRDefault="00FC50C6" w:rsidP="00FC50C6"/>
        </w:tc>
      </w:tr>
      <w:tr w:rsidR="00EB63F1" w:rsidTr="00AC637B">
        <w:tc>
          <w:tcPr>
            <w:tcW w:w="1870" w:type="dxa"/>
          </w:tcPr>
          <w:p w:rsidR="00EB63F1" w:rsidRDefault="00EB63F1" w:rsidP="00FC50C6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EB63F1" w:rsidRDefault="00EB63F1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Innkalling til undersøkelse</w:t>
            </w:r>
            <w:r w:rsidR="00AC637B">
              <w:rPr>
                <w:b/>
                <w:u w:val="single"/>
              </w:rPr>
              <w:t>-</w:t>
            </w:r>
            <w:r>
              <w:rPr>
                <w:b/>
                <w:u w:val="single"/>
              </w:rPr>
              <w:t>samtale</w:t>
            </w:r>
          </w:p>
        </w:tc>
        <w:tc>
          <w:tcPr>
            <w:tcW w:w="1363" w:type="dxa"/>
          </w:tcPr>
          <w:p w:rsidR="00EB63F1" w:rsidRDefault="00EB63F1" w:rsidP="00FC50C6">
            <w:r>
              <w:t xml:space="preserve">Orientering om mottatt bekymringsmelding og opprettet undersøkelse, samt innkalling til samtale. Arkiveres ved </w:t>
            </w:r>
            <w:r>
              <w:lastRenderedPageBreak/>
              <w:t>ferdigstilt postjournal</w:t>
            </w:r>
          </w:p>
        </w:tc>
        <w:tc>
          <w:tcPr>
            <w:tcW w:w="1756" w:type="dxa"/>
          </w:tcPr>
          <w:p w:rsidR="00EB63F1" w:rsidRDefault="00EB63F1" w:rsidP="00FC50C6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EB63F1" w:rsidRPr="004E3371" w:rsidRDefault="00EB63F1" w:rsidP="00FC50C6"/>
        </w:tc>
      </w:tr>
      <w:tr w:rsidR="00262699" w:rsidTr="00AC637B">
        <w:tc>
          <w:tcPr>
            <w:tcW w:w="1870" w:type="dxa"/>
          </w:tcPr>
          <w:p w:rsidR="004D7EAD" w:rsidRDefault="004D7EAD" w:rsidP="00FC50C6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4D7EAD" w:rsidRDefault="004D7EAD" w:rsidP="00FC50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Inn- og utgående korrespondanse</w:t>
            </w:r>
            <w:r w:rsidR="00633E62">
              <w:rPr>
                <w:b/>
                <w:u w:val="single"/>
              </w:rPr>
              <w:t xml:space="preserve"> som del av undersøkelse</w:t>
            </w:r>
          </w:p>
        </w:tc>
        <w:tc>
          <w:tcPr>
            <w:tcW w:w="1363" w:type="dxa"/>
          </w:tcPr>
          <w:p w:rsidR="004D7EAD" w:rsidRDefault="004D7EAD" w:rsidP="00FC50C6">
            <w:r>
              <w:t>Skriftlige opplysninger som innhentes, arkiveres ved ferdigstilt postjournal</w:t>
            </w:r>
          </w:p>
        </w:tc>
        <w:tc>
          <w:tcPr>
            <w:tcW w:w="1756" w:type="dxa"/>
          </w:tcPr>
          <w:p w:rsidR="004D7EAD" w:rsidRDefault="004D7EAD" w:rsidP="00FC50C6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4D7EAD" w:rsidRDefault="004D7EAD" w:rsidP="00FC50C6">
            <w:r>
              <w:t xml:space="preserve">Alle </w:t>
            </w:r>
            <w:proofErr w:type="spellStart"/>
            <w:r>
              <w:t>inn-og</w:t>
            </w:r>
            <w:proofErr w:type="spellEnd"/>
            <w:r>
              <w:t xml:space="preserve"> utgående dokumenter opprettes som postjournaler på klienten</w:t>
            </w:r>
          </w:p>
        </w:tc>
      </w:tr>
      <w:tr w:rsidR="00262699" w:rsidTr="00AC637B">
        <w:tc>
          <w:tcPr>
            <w:tcW w:w="1870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4D7EAD" w:rsidRDefault="004D7EAD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Journalnotat</w:t>
            </w:r>
          </w:p>
        </w:tc>
        <w:tc>
          <w:tcPr>
            <w:tcW w:w="1363" w:type="dxa"/>
          </w:tcPr>
          <w:p w:rsidR="004D7EAD" w:rsidRDefault="004D7EAD" w:rsidP="004D7EAD">
            <w:r>
              <w:t>Notat fra alle samtaler og kontakt, arkivering skjer ved ferdigstilling</w:t>
            </w:r>
          </w:p>
        </w:tc>
        <w:tc>
          <w:tcPr>
            <w:tcW w:w="1756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4D7EAD" w:rsidRDefault="004D7EAD" w:rsidP="004D7EAD">
            <w:r>
              <w:t xml:space="preserve">Arkivering skjer kun dersom </w:t>
            </w:r>
            <w:r w:rsidR="00633E62">
              <w:t>det er markert for registrering</w:t>
            </w:r>
          </w:p>
        </w:tc>
      </w:tr>
      <w:tr w:rsidR="00262699" w:rsidTr="00AC637B">
        <w:tc>
          <w:tcPr>
            <w:tcW w:w="1870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633E62" w:rsidRDefault="00633E62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Brev til familien</w:t>
            </w:r>
          </w:p>
        </w:tc>
        <w:tc>
          <w:tcPr>
            <w:tcW w:w="1363" w:type="dxa"/>
          </w:tcPr>
          <w:p w:rsidR="00633E62" w:rsidRDefault="00633E62" w:rsidP="004D7EAD">
            <w:r>
              <w:t xml:space="preserve">Innkalling til samtale/informasjon om konklusjonen i en samtale. Arkivering skjer ved ferdigstilling av registrert postjournal </w:t>
            </w:r>
          </w:p>
        </w:tc>
        <w:tc>
          <w:tcPr>
            <w:tcW w:w="1756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633E62" w:rsidRDefault="00633E62" w:rsidP="004D7EAD"/>
        </w:tc>
      </w:tr>
      <w:tr w:rsidR="00262699" w:rsidTr="00AC637B">
        <w:tc>
          <w:tcPr>
            <w:tcW w:w="1870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633E62" w:rsidRDefault="00633E62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Vedtak om tiltak</w:t>
            </w:r>
            <w:r w:rsidR="00EB63F1">
              <w:rPr>
                <w:b/>
                <w:u w:val="single"/>
              </w:rPr>
              <w:t xml:space="preserve"> (</w:t>
            </w:r>
            <w:proofErr w:type="spellStart"/>
            <w:r w:rsidR="00EB63F1">
              <w:rPr>
                <w:b/>
                <w:u w:val="single"/>
              </w:rPr>
              <w:t>inkl.vedtak</w:t>
            </w:r>
            <w:proofErr w:type="spellEnd"/>
            <w:r w:rsidR="00EB63F1">
              <w:rPr>
                <w:b/>
                <w:u w:val="single"/>
              </w:rPr>
              <w:t xml:space="preserve"> om avslutning av tiltak)</w:t>
            </w:r>
          </w:p>
        </w:tc>
        <w:tc>
          <w:tcPr>
            <w:tcW w:w="1363" w:type="dxa"/>
          </w:tcPr>
          <w:p w:rsidR="00633E62" w:rsidRDefault="00EB63F1" w:rsidP="004D7EAD">
            <w:r>
              <w:t xml:space="preserve">Liste over tiltak i vedtaket. </w:t>
            </w:r>
            <w:r w:rsidR="00C651C4">
              <w:t xml:space="preserve">Vedtak som er klargjort for godkjenning gis først status Klar for godkjenning, og kommer da på Godkjenningslista til leder. </w:t>
            </w:r>
            <w:r w:rsidR="00633E62">
              <w:t>Arkivering ved godkjennelse eller avslag</w:t>
            </w:r>
          </w:p>
        </w:tc>
        <w:tc>
          <w:tcPr>
            <w:tcW w:w="1756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633E62" w:rsidRDefault="00EB63F1" w:rsidP="004D7EAD">
            <w:r>
              <w:t xml:space="preserve">I omsorgssaker kan tiltak iverksettes uten vedtaksdokument er opprettet. </w:t>
            </w:r>
            <w:r w:rsidR="00C651C4">
              <w:t>Informasjon om disse overføres til arkiv som egne dokumenter (beslutning med begrunnelse)</w:t>
            </w:r>
          </w:p>
        </w:tc>
      </w:tr>
      <w:tr w:rsidR="00262699" w:rsidTr="00AC637B">
        <w:tc>
          <w:tcPr>
            <w:tcW w:w="1870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633E62" w:rsidRDefault="00633E62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Sluttrapport</w:t>
            </w:r>
          </w:p>
        </w:tc>
        <w:tc>
          <w:tcPr>
            <w:tcW w:w="1363" w:type="dxa"/>
          </w:tcPr>
          <w:p w:rsidR="00633E62" w:rsidRDefault="00633E62" w:rsidP="004D7EAD">
            <w:proofErr w:type="gramStart"/>
            <w:r>
              <w:t>Redegjørelse .</w:t>
            </w:r>
            <w:proofErr w:type="gramEnd"/>
            <w:r>
              <w:t xml:space="preserve"> Arkiveres ved ferdigstilling</w:t>
            </w:r>
          </w:p>
        </w:tc>
        <w:tc>
          <w:tcPr>
            <w:tcW w:w="1756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633E62" w:rsidRDefault="00633E62" w:rsidP="004D7EAD"/>
        </w:tc>
      </w:tr>
      <w:tr w:rsidR="00262699" w:rsidTr="00AC637B">
        <w:tc>
          <w:tcPr>
            <w:tcW w:w="1870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633E62" w:rsidRDefault="00633E62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Vedtak</w:t>
            </w:r>
          </w:p>
        </w:tc>
        <w:tc>
          <w:tcPr>
            <w:tcW w:w="1363" w:type="dxa"/>
          </w:tcPr>
          <w:p w:rsidR="00633E62" w:rsidRDefault="00633E62" w:rsidP="004D7EAD">
            <w:r>
              <w:t>Liste over besluttede tiltak med begrunnelse.</w:t>
            </w:r>
          </w:p>
          <w:p w:rsidR="00633E62" w:rsidRDefault="00633E62" w:rsidP="004D7EAD">
            <w:r>
              <w:t>Arkivering skjer ved avgjørelse</w:t>
            </w:r>
          </w:p>
        </w:tc>
        <w:tc>
          <w:tcPr>
            <w:tcW w:w="1756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633E62" w:rsidRDefault="00633E62" w:rsidP="004D7EAD"/>
        </w:tc>
      </w:tr>
      <w:tr w:rsidR="00262699" w:rsidTr="00AC637B">
        <w:tc>
          <w:tcPr>
            <w:tcW w:w="1870" w:type="dxa"/>
          </w:tcPr>
          <w:p w:rsidR="00633E62" w:rsidRDefault="00633E62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Planer og evaluering</w:t>
            </w:r>
          </w:p>
        </w:tc>
        <w:tc>
          <w:tcPr>
            <w:tcW w:w="2520" w:type="dxa"/>
          </w:tcPr>
          <w:p w:rsidR="00633E62" w:rsidRDefault="00633E62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Tiltaksplan/Omsorgsplan</w:t>
            </w:r>
          </w:p>
        </w:tc>
        <w:tc>
          <w:tcPr>
            <w:tcW w:w="1363" w:type="dxa"/>
          </w:tcPr>
          <w:p w:rsidR="00633E62" w:rsidRDefault="00A21026" w:rsidP="004D7EAD">
            <w:r>
              <w:t xml:space="preserve">Mål og kriterier for måloppnåelse i </w:t>
            </w:r>
            <w:r>
              <w:lastRenderedPageBreak/>
              <w:t>barnevernssaken. Arkivering ved ferdigstilling av plan</w:t>
            </w:r>
          </w:p>
        </w:tc>
        <w:tc>
          <w:tcPr>
            <w:tcW w:w="1756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633E62" w:rsidRDefault="00633E62" w:rsidP="004D7EAD"/>
        </w:tc>
      </w:tr>
      <w:tr w:rsidR="00262699" w:rsidTr="00AC637B">
        <w:tc>
          <w:tcPr>
            <w:tcW w:w="1870" w:type="dxa"/>
          </w:tcPr>
          <w:p w:rsidR="00633E62" w:rsidRDefault="00426BC9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Evaluering av tiltaksplan</w:t>
            </w:r>
          </w:p>
        </w:tc>
        <w:tc>
          <w:tcPr>
            <w:tcW w:w="2520" w:type="dxa"/>
          </w:tcPr>
          <w:p w:rsidR="00633E62" w:rsidRDefault="00426BC9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Innkalling til evalueringsmøte</w:t>
            </w:r>
          </w:p>
        </w:tc>
        <w:tc>
          <w:tcPr>
            <w:tcW w:w="1363" w:type="dxa"/>
          </w:tcPr>
          <w:p w:rsidR="00633E62" w:rsidRDefault="00426BC9" w:rsidP="004D7EAD">
            <w:r>
              <w:t>Arkivering ved ferdigstilling av postjournal</w:t>
            </w:r>
          </w:p>
        </w:tc>
        <w:tc>
          <w:tcPr>
            <w:tcW w:w="1756" w:type="dxa"/>
          </w:tcPr>
          <w:p w:rsidR="00633E62" w:rsidRDefault="00633E62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633E62" w:rsidRDefault="00633E62" w:rsidP="004D7EAD"/>
        </w:tc>
      </w:tr>
      <w:tr w:rsidR="00262699" w:rsidTr="00AC637B">
        <w:tc>
          <w:tcPr>
            <w:tcW w:w="1870" w:type="dxa"/>
          </w:tcPr>
          <w:p w:rsidR="00426BC9" w:rsidRDefault="00426BC9" w:rsidP="004D7EAD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426BC9" w:rsidRDefault="00426BC9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Evaluering</w:t>
            </w:r>
          </w:p>
        </w:tc>
        <w:tc>
          <w:tcPr>
            <w:tcW w:w="1363" w:type="dxa"/>
          </w:tcPr>
          <w:p w:rsidR="00426BC9" w:rsidRDefault="00426BC9" w:rsidP="004D7EAD">
            <w:r>
              <w:t>En tiltaksplan kan evalueres flere ganger. Alle evalueringer arkiveres ved ferdigstilling</w:t>
            </w:r>
          </w:p>
        </w:tc>
        <w:tc>
          <w:tcPr>
            <w:tcW w:w="1756" w:type="dxa"/>
          </w:tcPr>
          <w:p w:rsidR="00426BC9" w:rsidRDefault="00426BC9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426BC9" w:rsidRDefault="00426BC9" w:rsidP="004D7EAD">
            <w:r>
              <w:t>Evaluerer behov for endringer i eksisterende tiltaksplan. Konkluderer om ny plan skal opprettes eller eksisterende skal videreføres fram til neste evaluering.</w:t>
            </w:r>
          </w:p>
        </w:tc>
      </w:tr>
      <w:tr w:rsidR="003B31EF" w:rsidTr="00AC637B">
        <w:tc>
          <w:tcPr>
            <w:tcW w:w="1870" w:type="dxa"/>
          </w:tcPr>
          <w:p w:rsidR="003B31EF" w:rsidRDefault="003B31EF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Utarbeide dokumentliste</w:t>
            </w:r>
          </w:p>
        </w:tc>
        <w:tc>
          <w:tcPr>
            <w:tcW w:w="2520" w:type="dxa"/>
          </w:tcPr>
          <w:p w:rsidR="003B31EF" w:rsidRDefault="003B31EF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Dokumentliste</w:t>
            </w:r>
          </w:p>
        </w:tc>
        <w:tc>
          <w:tcPr>
            <w:tcW w:w="1363" w:type="dxa"/>
          </w:tcPr>
          <w:p w:rsidR="003B31EF" w:rsidRDefault="003B31EF" w:rsidP="004D7EAD">
            <w:r>
              <w:t>Per i dag må dokumentliste skrives ut etter mal og skannes inn som eget dokument i saken før den avsluttes</w:t>
            </w:r>
          </w:p>
        </w:tc>
        <w:tc>
          <w:tcPr>
            <w:tcW w:w="1756" w:type="dxa"/>
          </w:tcPr>
          <w:p w:rsidR="003B31EF" w:rsidRDefault="003B31EF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3B31EF" w:rsidRDefault="003B31EF" w:rsidP="004D7EAD"/>
        </w:tc>
      </w:tr>
      <w:tr w:rsidR="00262699" w:rsidTr="00AC637B">
        <w:tc>
          <w:tcPr>
            <w:tcW w:w="1870" w:type="dxa"/>
          </w:tcPr>
          <w:p w:rsidR="004D7EAD" w:rsidRDefault="004D7EAD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Avtaler</w:t>
            </w:r>
          </w:p>
        </w:tc>
        <w:tc>
          <w:tcPr>
            <w:tcW w:w="2520" w:type="dxa"/>
          </w:tcPr>
          <w:p w:rsidR="004D7EAD" w:rsidRDefault="00AC637B" w:rsidP="00AC637B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Oppdragssavtale</w:t>
            </w:r>
            <w:proofErr w:type="spellEnd"/>
          </w:p>
        </w:tc>
        <w:tc>
          <w:tcPr>
            <w:tcW w:w="1363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  <w:tc>
          <w:tcPr>
            <w:tcW w:w="1756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4D7EAD" w:rsidRDefault="00AC637B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Arkiv </w:t>
            </w:r>
            <w:proofErr w:type="spellStart"/>
            <w:r>
              <w:rPr>
                <w:b/>
                <w:u w:val="single"/>
              </w:rPr>
              <w:t>Ephorte</w:t>
            </w:r>
            <w:proofErr w:type="spellEnd"/>
          </w:p>
          <w:p w:rsidR="00AC637B" w:rsidRDefault="00AC637B" w:rsidP="004D7EAD">
            <w:pPr>
              <w:rPr>
                <w:b/>
                <w:u w:val="single"/>
              </w:rPr>
            </w:pPr>
          </w:p>
        </w:tc>
      </w:tr>
      <w:tr w:rsidR="00262699" w:rsidTr="00AC637B">
        <w:tc>
          <w:tcPr>
            <w:tcW w:w="1870" w:type="dxa"/>
          </w:tcPr>
          <w:p w:rsidR="004D7EAD" w:rsidRDefault="00BA1EC1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Tilskudd</w:t>
            </w:r>
          </w:p>
        </w:tc>
        <w:tc>
          <w:tcPr>
            <w:tcW w:w="2520" w:type="dxa"/>
          </w:tcPr>
          <w:p w:rsidR="004D7EAD" w:rsidRDefault="00BA1EC1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Søknad om tilskudd til </w:t>
            </w:r>
            <w:proofErr w:type="spellStart"/>
            <w:r>
              <w:rPr>
                <w:b/>
                <w:u w:val="single"/>
              </w:rPr>
              <w:t>Bufetat</w:t>
            </w:r>
            <w:proofErr w:type="spellEnd"/>
          </w:p>
        </w:tc>
        <w:tc>
          <w:tcPr>
            <w:tcW w:w="1363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  <w:tc>
          <w:tcPr>
            <w:tcW w:w="1756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</w:tr>
      <w:tr w:rsidR="00262699" w:rsidTr="00AC637B">
        <w:tc>
          <w:tcPr>
            <w:tcW w:w="1870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4D7EAD" w:rsidRDefault="00BA1EC1" w:rsidP="004D7EA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Svar om tilskudd fra </w:t>
            </w:r>
            <w:proofErr w:type="spellStart"/>
            <w:r>
              <w:rPr>
                <w:b/>
                <w:u w:val="single"/>
              </w:rPr>
              <w:t>Bufetat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1363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  <w:tc>
          <w:tcPr>
            <w:tcW w:w="1756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4D7EAD" w:rsidRDefault="004D7EAD" w:rsidP="004D7EAD">
            <w:pPr>
              <w:rPr>
                <w:b/>
                <w:u w:val="single"/>
              </w:rPr>
            </w:pPr>
          </w:p>
        </w:tc>
      </w:tr>
      <w:tr w:rsidR="00BA1EC1" w:rsidTr="00AC637B">
        <w:tc>
          <w:tcPr>
            <w:tcW w:w="1870" w:type="dxa"/>
          </w:tcPr>
          <w:p w:rsidR="00BA1EC1" w:rsidRDefault="00BA1EC1" w:rsidP="004D7EAD">
            <w:pPr>
              <w:rPr>
                <w:b/>
                <w:u w:val="single"/>
              </w:rPr>
            </w:pPr>
          </w:p>
        </w:tc>
        <w:tc>
          <w:tcPr>
            <w:tcW w:w="2520" w:type="dxa"/>
          </w:tcPr>
          <w:p w:rsidR="00BA1EC1" w:rsidRDefault="00BA1EC1" w:rsidP="004D7EAD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Tilskuddskrav</w:t>
            </w:r>
            <w:proofErr w:type="spellEnd"/>
            <w:r>
              <w:rPr>
                <w:b/>
                <w:u w:val="single"/>
              </w:rPr>
              <w:t xml:space="preserve"> til </w:t>
            </w:r>
            <w:proofErr w:type="spellStart"/>
            <w:r>
              <w:rPr>
                <w:b/>
                <w:u w:val="single"/>
              </w:rPr>
              <w:t>Bufetat</w:t>
            </w:r>
            <w:proofErr w:type="spellEnd"/>
          </w:p>
        </w:tc>
        <w:tc>
          <w:tcPr>
            <w:tcW w:w="1363" w:type="dxa"/>
          </w:tcPr>
          <w:p w:rsidR="00BA1EC1" w:rsidRDefault="00BA1EC1" w:rsidP="004D7EAD">
            <w:pPr>
              <w:rPr>
                <w:b/>
                <w:u w:val="single"/>
              </w:rPr>
            </w:pPr>
          </w:p>
        </w:tc>
        <w:tc>
          <w:tcPr>
            <w:tcW w:w="1756" w:type="dxa"/>
          </w:tcPr>
          <w:p w:rsidR="00BA1EC1" w:rsidRDefault="00BA1EC1" w:rsidP="004D7EAD">
            <w:pPr>
              <w:rPr>
                <w:b/>
                <w:u w:val="single"/>
              </w:rPr>
            </w:pPr>
          </w:p>
        </w:tc>
        <w:tc>
          <w:tcPr>
            <w:tcW w:w="1553" w:type="dxa"/>
          </w:tcPr>
          <w:p w:rsidR="00BA1EC1" w:rsidRDefault="00BA1EC1" w:rsidP="004D7EAD">
            <w:pPr>
              <w:rPr>
                <w:b/>
                <w:u w:val="single"/>
              </w:rPr>
            </w:pPr>
          </w:p>
        </w:tc>
      </w:tr>
    </w:tbl>
    <w:p w:rsidR="00B1572E" w:rsidRDefault="00B1572E" w:rsidP="008273C2">
      <w:pPr>
        <w:rPr>
          <w:b/>
          <w:u w:val="single"/>
        </w:rPr>
      </w:pPr>
    </w:p>
    <w:sectPr w:rsidR="00B1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7B" w:rsidRDefault="00AC637B" w:rsidP="00AC637B">
      <w:pPr>
        <w:spacing w:after="0" w:line="240" w:lineRule="auto"/>
      </w:pPr>
      <w:r>
        <w:separator/>
      </w:r>
    </w:p>
  </w:endnote>
  <w:endnote w:type="continuationSeparator" w:id="0">
    <w:p w:rsidR="00AC637B" w:rsidRDefault="00AC637B" w:rsidP="00A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7B" w:rsidRDefault="00AC637B" w:rsidP="00AC637B">
      <w:pPr>
        <w:spacing w:after="0" w:line="240" w:lineRule="auto"/>
      </w:pPr>
      <w:r>
        <w:separator/>
      </w:r>
    </w:p>
  </w:footnote>
  <w:footnote w:type="continuationSeparator" w:id="0">
    <w:p w:rsidR="00AC637B" w:rsidRDefault="00AC637B" w:rsidP="00AC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D7D"/>
    <w:multiLevelType w:val="hybridMultilevel"/>
    <w:tmpl w:val="034E02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6782"/>
    <w:multiLevelType w:val="hybridMultilevel"/>
    <w:tmpl w:val="5BCE64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2A0"/>
    <w:multiLevelType w:val="hybridMultilevel"/>
    <w:tmpl w:val="3A6EF4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F"/>
    <w:rsid w:val="00066111"/>
    <w:rsid w:val="00082155"/>
    <w:rsid w:val="000A3FC1"/>
    <w:rsid w:val="000F3E04"/>
    <w:rsid w:val="00125B3F"/>
    <w:rsid w:val="001C0820"/>
    <w:rsid w:val="001F368F"/>
    <w:rsid w:val="002126A0"/>
    <w:rsid w:val="00262699"/>
    <w:rsid w:val="00273330"/>
    <w:rsid w:val="002C5156"/>
    <w:rsid w:val="002D7679"/>
    <w:rsid w:val="00331671"/>
    <w:rsid w:val="00390AC9"/>
    <w:rsid w:val="00391A54"/>
    <w:rsid w:val="003A6FBF"/>
    <w:rsid w:val="003B31EF"/>
    <w:rsid w:val="004057D4"/>
    <w:rsid w:val="00407DB3"/>
    <w:rsid w:val="004105AD"/>
    <w:rsid w:val="00426BC9"/>
    <w:rsid w:val="004439E5"/>
    <w:rsid w:val="004D7EAD"/>
    <w:rsid w:val="004E3371"/>
    <w:rsid w:val="004F57F5"/>
    <w:rsid w:val="00511C14"/>
    <w:rsid w:val="005C78D0"/>
    <w:rsid w:val="00633E62"/>
    <w:rsid w:val="006357D1"/>
    <w:rsid w:val="006B5159"/>
    <w:rsid w:val="00776414"/>
    <w:rsid w:val="007D395C"/>
    <w:rsid w:val="007E26BA"/>
    <w:rsid w:val="008273C2"/>
    <w:rsid w:val="00866BCA"/>
    <w:rsid w:val="008A4A63"/>
    <w:rsid w:val="008F43C2"/>
    <w:rsid w:val="00904611"/>
    <w:rsid w:val="00954E20"/>
    <w:rsid w:val="009B4B83"/>
    <w:rsid w:val="009C3D00"/>
    <w:rsid w:val="009C5EE9"/>
    <w:rsid w:val="00A21026"/>
    <w:rsid w:val="00A3189B"/>
    <w:rsid w:val="00A76AC8"/>
    <w:rsid w:val="00AA18B3"/>
    <w:rsid w:val="00AC637B"/>
    <w:rsid w:val="00B1572E"/>
    <w:rsid w:val="00B217B7"/>
    <w:rsid w:val="00B54B61"/>
    <w:rsid w:val="00BA1EC1"/>
    <w:rsid w:val="00BC5385"/>
    <w:rsid w:val="00BD531A"/>
    <w:rsid w:val="00C651C4"/>
    <w:rsid w:val="00CF5B92"/>
    <w:rsid w:val="00DC6553"/>
    <w:rsid w:val="00EB02F6"/>
    <w:rsid w:val="00EB63F1"/>
    <w:rsid w:val="00F14F62"/>
    <w:rsid w:val="00F52892"/>
    <w:rsid w:val="00F97B38"/>
    <w:rsid w:val="00FA5D31"/>
    <w:rsid w:val="00FC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C5FB"/>
  <w15:chartTrackingRefBased/>
  <w15:docId w15:val="{9F49E47A-DB0F-4C69-A43B-0DE348BB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A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A1EC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C6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637B"/>
  </w:style>
  <w:style w:type="paragraph" w:styleId="Bunntekst">
    <w:name w:val="footer"/>
    <w:basedOn w:val="Normal"/>
    <w:link w:val="BunntekstTegn"/>
    <w:uiPriority w:val="99"/>
    <w:unhideWhenUsed/>
    <w:rsid w:val="00AC6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1549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Tryland</cp:lastModifiedBy>
  <cp:revision>4</cp:revision>
  <dcterms:created xsi:type="dcterms:W3CDTF">2018-03-12T10:20:00Z</dcterms:created>
  <dcterms:modified xsi:type="dcterms:W3CDTF">2018-03-12T11:50:00Z</dcterms:modified>
</cp:coreProperties>
</file>