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8A" w:rsidRPr="0089683B" w:rsidRDefault="00DE538A" w:rsidP="00DE538A">
      <w:pPr>
        <w:jc w:val="center"/>
        <w:rPr>
          <w:b/>
          <w:sz w:val="36"/>
          <w:szCs w:val="36"/>
        </w:rPr>
      </w:pPr>
      <w:r w:rsidRPr="0089683B">
        <w:rPr>
          <w:b/>
          <w:sz w:val="36"/>
          <w:szCs w:val="36"/>
        </w:rPr>
        <w:t>Dokumentasjon i sk</w:t>
      </w:r>
      <w:r>
        <w:rPr>
          <w:b/>
          <w:sz w:val="36"/>
          <w:szCs w:val="36"/>
        </w:rPr>
        <w:t>ole</w:t>
      </w:r>
      <w:r w:rsidRPr="0089683B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 xml:space="preserve">  </w:t>
      </w:r>
    </w:p>
    <w:p w:rsidR="00DE538A" w:rsidRDefault="00DE538A" w:rsidP="00DE538A">
      <w:pPr>
        <w:jc w:val="center"/>
      </w:pPr>
    </w:p>
    <w:p w:rsidR="00DE538A" w:rsidRPr="0046098F" w:rsidRDefault="00DE538A" w:rsidP="00DE538A">
      <w:pPr>
        <w:rPr>
          <w:lang w:val="nb-NO"/>
        </w:rPr>
      </w:pPr>
      <w:r w:rsidRPr="0046098F">
        <w:rPr>
          <w:lang w:val="nb-NO"/>
        </w:rPr>
        <w:t xml:space="preserve">I skolen blir det produsert og mottatt mange arkivverdige dokumenter. På en skole vil </w:t>
      </w:r>
      <w:r>
        <w:rPr>
          <w:lang w:val="nb-NO"/>
        </w:rPr>
        <w:t xml:space="preserve">er det </w:t>
      </w:r>
      <w:r w:rsidRPr="0046098F">
        <w:rPr>
          <w:lang w:val="nb-NO"/>
        </w:rPr>
        <w:t xml:space="preserve">dokumentasjon som skal arkiveres </w:t>
      </w:r>
      <w:r>
        <w:rPr>
          <w:lang w:val="nb-NO"/>
        </w:rPr>
        <w:t>i sak</w:t>
      </w:r>
      <w:r w:rsidRPr="0046098F">
        <w:rPr>
          <w:lang w:val="nb-NO"/>
        </w:rPr>
        <w:t>arkiv, elevarkiv og personalarkiv.</w:t>
      </w:r>
    </w:p>
    <w:p w:rsidR="00DE538A" w:rsidRPr="0046098F" w:rsidRDefault="00DE538A" w:rsidP="00DE538A">
      <w:pPr>
        <w:rPr>
          <w:lang w:val="nb-NO"/>
        </w:rPr>
      </w:pPr>
    </w:p>
    <w:p w:rsidR="00DE538A" w:rsidRPr="0046098F" w:rsidRDefault="00DE538A" w:rsidP="00DE538A">
      <w:pPr>
        <w:rPr>
          <w:lang w:val="nb-NO"/>
        </w:rPr>
      </w:pPr>
      <w:r>
        <w:rPr>
          <w:b/>
          <w:lang w:val="nb-NO"/>
        </w:rPr>
        <w:t>Sak</w:t>
      </w:r>
      <w:r w:rsidRPr="0046098F">
        <w:rPr>
          <w:b/>
          <w:lang w:val="nb-NO"/>
        </w:rPr>
        <w:t>arkivet</w:t>
      </w:r>
      <w:r w:rsidRPr="0046098F">
        <w:rPr>
          <w:lang w:val="nb-NO"/>
        </w:rPr>
        <w:t xml:space="preserve"> er der den administrative dokumentasjonen skal bevares, generell dokumentasjon og dokum</w:t>
      </w:r>
      <w:r w:rsidR="004E602F">
        <w:rPr>
          <w:lang w:val="nb-NO"/>
        </w:rPr>
        <w:t>entasjon som gjelder flere enn é</w:t>
      </w:r>
      <w:r w:rsidRPr="0046098F">
        <w:rPr>
          <w:lang w:val="nb-NO"/>
        </w:rPr>
        <w:t>n enkelt elev. Å ta vare på det som dokumenterer hvordan skolen blir drevet er viktig</w:t>
      </w:r>
      <w:r>
        <w:rPr>
          <w:lang w:val="nb-NO"/>
        </w:rPr>
        <w:t xml:space="preserve"> både for nåtid og framtid. Sak</w:t>
      </w:r>
      <w:r w:rsidRPr="0046098F">
        <w:rPr>
          <w:lang w:val="nb-NO"/>
        </w:rPr>
        <w:t>arkivet til skolene i Randaberg kommune er sentralisert sammen med resten av kommunen i et felle</w:t>
      </w:r>
      <w:r>
        <w:rPr>
          <w:lang w:val="nb-NO"/>
        </w:rPr>
        <w:t>s elektronisk system, sak- og arkivsystemet ESA</w:t>
      </w:r>
      <w:r w:rsidRPr="0046098F">
        <w:rPr>
          <w:lang w:val="nb-NO"/>
        </w:rPr>
        <w:t xml:space="preserve">. All </w:t>
      </w:r>
      <w:r>
        <w:rPr>
          <w:lang w:val="nb-NO"/>
        </w:rPr>
        <w:t xml:space="preserve">administrativ saksbehandling som er arkivverdig skal inn her. </w:t>
      </w:r>
    </w:p>
    <w:p w:rsidR="00DE538A" w:rsidRPr="0046098F" w:rsidRDefault="00DE538A" w:rsidP="00DE538A">
      <w:pPr>
        <w:rPr>
          <w:lang w:val="nb-NO"/>
        </w:rPr>
      </w:pPr>
    </w:p>
    <w:p w:rsidR="00DE538A" w:rsidRPr="0046098F" w:rsidRDefault="00DE538A" w:rsidP="00DE538A">
      <w:pPr>
        <w:rPr>
          <w:lang w:val="nb-NO"/>
        </w:rPr>
      </w:pPr>
      <w:r w:rsidRPr="0046098F">
        <w:rPr>
          <w:b/>
          <w:lang w:val="nb-NO"/>
        </w:rPr>
        <w:t>Elevarkiv</w:t>
      </w:r>
      <w:r w:rsidRPr="0046098F">
        <w:rPr>
          <w:lang w:val="nb-NO"/>
        </w:rPr>
        <w:t xml:space="preserve"> er en samling med mapper på hver</w:t>
      </w:r>
      <w:r>
        <w:rPr>
          <w:lang w:val="nb-NO"/>
        </w:rPr>
        <w:t xml:space="preserve"> enkelt elev ved skolen. D</w:t>
      </w:r>
      <w:r w:rsidRPr="0046098F">
        <w:rPr>
          <w:lang w:val="nb-NO"/>
        </w:rPr>
        <w:t>okument</w:t>
      </w:r>
      <w:r>
        <w:rPr>
          <w:lang w:val="nb-NO"/>
        </w:rPr>
        <w:t xml:space="preserve">asjonen er </w:t>
      </w:r>
      <w:r w:rsidRPr="0046098F">
        <w:rPr>
          <w:lang w:val="nb-NO"/>
        </w:rPr>
        <w:t>viktig for å kunne ta vare på de</w:t>
      </w:r>
      <w:r>
        <w:rPr>
          <w:lang w:val="nb-NO"/>
        </w:rPr>
        <w:t>n enkelte elev sine rettigheter.</w:t>
      </w:r>
      <w:r w:rsidRPr="0046098F">
        <w:rPr>
          <w:lang w:val="nb-NO"/>
        </w:rPr>
        <w:t xml:space="preserve"> </w:t>
      </w:r>
      <w:r>
        <w:rPr>
          <w:lang w:val="nb-NO"/>
        </w:rPr>
        <w:t xml:space="preserve">Elevarkivet skal vise </w:t>
      </w:r>
      <w:r w:rsidRPr="0046098F">
        <w:rPr>
          <w:lang w:val="nb-NO"/>
        </w:rPr>
        <w:t xml:space="preserve">hvilke tiltak </w:t>
      </w:r>
      <w:r>
        <w:rPr>
          <w:lang w:val="nb-NO"/>
        </w:rPr>
        <w:t xml:space="preserve">som </w:t>
      </w:r>
      <w:r w:rsidRPr="0046098F">
        <w:rPr>
          <w:lang w:val="nb-NO"/>
        </w:rPr>
        <w:t>er gjennomført</w:t>
      </w:r>
      <w:r>
        <w:rPr>
          <w:lang w:val="nb-NO"/>
        </w:rPr>
        <w:t>,</w:t>
      </w:r>
      <w:r w:rsidRPr="0046098F">
        <w:rPr>
          <w:lang w:val="nb-NO"/>
        </w:rPr>
        <w:t xml:space="preserve"> og </w:t>
      </w:r>
      <w:r>
        <w:rPr>
          <w:lang w:val="nb-NO"/>
        </w:rPr>
        <w:t xml:space="preserve">en skal </w:t>
      </w:r>
      <w:r w:rsidRPr="0046098F">
        <w:rPr>
          <w:lang w:val="nb-NO"/>
        </w:rPr>
        <w:t xml:space="preserve">i ettertid kunne gi innsyn, og etterprøve de vedtak som er gjort. </w:t>
      </w:r>
    </w:p>
    <w:p w:rsidR="00DE538A" w:rsidRPr="0046098F" w:rsidRDefault="00DE538A" w:rsidP="00DE538A">
      <w:pPr>
        <w:rPr>
          <w:lang w:val="nb-NO"/>
        </w:rPr>
      </w:pPr>
    </w:p>
    <w:p w:rsidR="00DE538A" w:rsidRDefault="00DE538A" w:rsidP="00DE538A">
      <w:pPr>
        <w:rPr>
          <w:lang w:val="nb-NO"/>
        </w:rPr>
      </w:pPr>
      <w:r w:rsidRPr="0046098F">
        <w:rPr>
          <w:b/>
          <w:lang w:val="nb-NO"/>
        </w:rPr>
        <w:t>Personalarkiv</w:t>
      </w:r>
      <w:r w:rsidRPr="0046098F">
        <w:rPr>
          <w:lang w:val="nb-NO"/>
        </w:rPr>
        <w:t xml:space="preserve"> er mapper/saker på hver enkelt </w:t>
      </w:r>
      <w:r>
        <w:rPr>
          <w:lang w:val="nb-NO"/>
        </w:rPr>
        <w:t>ansatt som ligger i sak/arkivsystemet ESA.</w:t>
      </w:r>
    </w:p>
    <w:p w:rsidR="00DE538A" w:rsidRDefault="00DE538A" w:rsidP="00DE538A">
      <w:pPr>
        <w:rPr>
          <w:lang w:val="nb-NO"/>
        </w:rPr>
      </w:pPr>
    </w:p>
    <w:p w:rsidR="00DE538A" w:rsidRPr="0046098F" w:rsidRDefault="00DE538A" w:rsidP="00DE538A">
      <w:pPr>
        <w:rPr>
          <w:lang w:val="nb-NO"/>
        </w:rPr>
      </w:pPr>
      <w:r w:rsidRPr="0046098F">
        <w:rPr>
          <w:lang w:val="nb-NO"/>
        </w:rPr>
        <w:t xml:space="preserve">De fleste skoler nytter seg av diverse fagsystem som It’s </w:t>
      </w:r>
      <w:proofErr w:type="spellStart"/>
      <w:r w:rsidRPr="0046098F">
        <w:rPr>
          <w:lang w:val="nb-NO"/>
        </w:rPr>
        <w:t>lear</w:t>
      </w:r>
      <w:r>
        <w:rPr>
          <w:lang w:val="nb-NO"/>
        </w:rPr>
        <w:t>n</w:t>
      </w:r>
      <w:r w:rsidR="00F25941">
        <w:rPr>
          <w:lang w:val="nb-NO"/>
        </w:rPr>
        <w:t>ing</w:t>
      </w:r>
      <w:proofErr w:type="spellEnd"/>
      <w:r w:rsidR="00F25941">
        <w:rPr>
          <w:lang w:val="nb-NO"/>
        </w:rPr>
        <w:t>,</w:t>
      </w:r>
      <w:r w:rsidR="00685B41">
        <w:rPr>
          <w:lang w:val="nb-NO"/>
        </w:rPr>
        <w:t xml:space="preserve"> Visma skole</w:t>
      </w:r>
      <w:r w:rsidR="00F25941" w:rsidRPr="00756946">
        <w:rPr>
          <w:lang w:val="nb-NO"/>
        </w:rPr>
        <w:t xml:space="preserve"> og liknende. </w:t>
      </w:r>
      <w:r w:rsidR="00685B41" w:rsidRPr="00756946">
        <w:rPr>
          <w:lang w:val="nb-NO"/>
        </w:rPr>
        <w:t xml:space="preserve">Det er </w:t>
      </w:r>
      <w:r w:rsidRPr="00756946">
        <w:rPr>
          <w:lang w:val="nb-NO"/>
        </w:rPr>
        <w:t>viktig at det blir vurdert om dokumentasjonen som blir produsert her er journalføringspliktig eller bevaringspliktig. Dersom det er arkivverdig</w:t>
      </w:r>
      <w:r>
        <w:rPr>
          <w:lang w:val="nb-NO"/>
        </w:rPr>
        <w:t xml:space="preserve">, må dokumentene </w:t>
      </w:r>
      <w:r w:rsidRPr="0046098F">
        <w:rPr>
          <w:lang w:val="nb-NO"/>
        </w:rPr>
        <w:t>bevares /journalføres i det arkivet som er a</w:t>
      </w:r>
      <w:r>
        <w:rPr>
          <w:lang w:val="nb-NO"/>
        </w:rPr>
        <w:t>ktuelt (elevarkiv, sakarkiv eller</w:t>
      </w:r>
      <w:r w:rsidR="00685B41">
        <w:rPr>
          <w:lang w:val="nb-NO"/>
        </w:rPr>
        <w:t xml:space="preserve"> p</w:t>
      </w:r>
      <w:r w:rsidRPr="0046098F">
        <w:rPr>
          <w:lang w:val="nb-NO"/>
        </w:rPr>
        <w:t>ersonalarkiv)</w:t>
      </w:r>
      <w:r w:rsidR="00685B41">
        <w:rPr>
          <w:lang w:val="nb-NO"/>
        </w:rPr>
        <w:t>.</w:t>
      </w:r>
    </w:p>
    <w:p w:rsidR="00DE538A" w:rsidRPr="0046098F" w:rsidRDefault="00DE538A" w:rsidP="00DE538A">
      <w:pPr>
        <w:rPr>
          <w:lang w:val="nb-NO"/>
        </w:rPr>
      </w:pPr>
    </w:p>
    <w:p w:rsidR="00DE538A" w:rsidRPr="0046098F" w:rsidRDefault="00DE538A" w:rsidP="00DE538A">
      <w:pPr>
        <w:rPr>
          <w:lang w:val="nb-NO"/>
        </w:rPr>
      </w:pPr>
      <w:r w:rsidRPr="0046098F">
        <w:rPr>
          <w:lang w:val="nb-NO"/>
        </w:rPr>
        <w:t>I skolene i Randaber</w:t>
      </w:r>
      <w:r w:rsidR="00CC23B5">
        <w:rPr>
          <w:lang w:val="nb-NO"/>
        </w:rPr>
        <w:t>g oppstår disse faste seriene: m</w:t>
      </w:r>
      <w:r w:rsidRPr="0046098F">
        <w:rPr>
          <w:lang w:val="nb-NO"/>
        </w:rPr>
        <w:t xml:space="preserve">øtebok for FAU, </w:t>
      </w:r>
      <w:r w:rsidR="00CC23B5">
        <w:rPr>
          <w:lang w:val="nb-NO"/>
        </w:rPr>
        <w:t>m</w:t>
      </w:r>
      <w:r>
        <w:rPr>
          <w:lang w:val="nb-NO"/>
        </w:rPr>
        <w:t xml:space="preserve">øtebok for SU/SMU, elevarkiv, </w:t>
      </w:r>
      <w:r w:rsidR="00CC23B5">
        <w:rPr>
          <w:lang w:val="nb-NO"/>
        </w:rPr>
        <w:t>kopibok for elevarkiv, d</w:t>
      </w:r>
      <w:r w:rsidRPr="0046098F">
        <w:rPr>
          <w:lang w:val="nb-NO"/>
        </w:rPr>
        <w:t>agbøker, karakterprotokoller/vitnemålsprotokoll og postjournal for elevarkiv. Kopibok og postjournal skal bindes inn.</w:t>
      </w:r>
    </w:p>
    <w:p w:rsidR="00DE538A" w:rsidRPr="0046098F" w:rsidRDefault="00DE538A" w:rsidP="00DE538A">
      <w:pPr>
        <w:rPr>
          <w:lang w:val="nb-NO"/>
        </w:rPr>
      </w:pPr>
    </w:p>
    <w:p w:rsidR="00DE538A" w:rsidRDefault="00DE538A" w:rsidP="00DE538A">
      <w:pPr>
        <w:rPr>
          <w:lang w:val="nb-NO"/>
        </w:rPr>
      </w:pPr>
      <w:r w:rsidRPr="0046098F">
        <w:rPr>
          <w:lang w:val="nb-NO"/>
        </w:rPr>
        <w:t>I tabellen nedenfor er det listet opp en rekke dokumenter</w:t>
      </w:r>
      <w:r>
        <w:rPr>
          <w:lang w:val="nb-NO"/>
        </w:rPr>
        <w:t xml:space="preserve"> som tilhører </w:t>
      </w:r>
      <w:r w:rsidRPr="0046098F">
        <w:rPr>
          <w:lang w:val="nb-NO"/>
        </w:rPr>
        <w:t>sko</w:t>
      </w:r>
      <w:r>
        <w:rPr>
          <w:lang w:val="nb-NO"/>
        </w:rPr>
        <w:t xml:space="preserve">lesektoren. Denne tabellen oppdateres fortløpende. </w:t>
      </w:r>
      <w:r w:rsidRPr="0046098F">
        <w:rPr>
          <w:lang w:val="nb-NO"/>
        </w:rPr>
        <w:t>Tabellen inneholder følgende kolonner: Type dokument, hvilke arkiv dokumentet skal arkiveres i, om en er pliktet til å journalføre dokumentet, er dokumentet unntatt offentlighet eller ikke, skal/k</w:t>
      </w:r>
      <w:r>
        <w:rPr>
          <w:lang w:val="nb-NO"/>
        </w:rPr>
        <w:t>an dokumentet kasseres</w:t>
      </w:r>
      <w:r w:rsidRPr="0046098F">
        <w:rPr>
          <w:lang w:val="nb-NO"/>
        </w:rPr>
        <w:t>, og eventuelle merknader.</w:t>
      </w:r>
    </w:p>
    <w:p w:rsidR="00DE538A" w:rsidRDefault="00DE538A" w:rsidP="00DE538A">
      <w:pPr>
        <w:rPr>
          <w:lang w:val="nb-NO"/>
        </w:rPr>
      </w:pPr>
    </w:p>
    <w:p w:rsidR="00DE538A" w:rsidRPr="0046098F" w:rsidRDefault="00DE538A" w:rsidP="00DE538A">
      <w:pPr>
        <w:rPr>
          <w:lang w:val="nb-NO"/>
        </w:rPr>
      </w:pPr>
      <w:r>
        <w:rPr>
          <w:lang w:val="nb-NO"/>
        </w:rPr>
        <w:t xml:space="preserve">Vennligst ta kontakt med dokumentsenteret dersom du ikke finner dokumentet du leter etter på denne listen. </w:t>
      </w:r>
    </w:p>
    <w:p w:rsidR="00DE538A" w:rsidRPr="007F5217" w:rsidRDefault="00DE538A" w:rsidP="00DE538A">
      <w:pPr>
        <w:rPr>
          <w:lang w:val="nb-NO"/>
        </w:rPr>
      </w:pPr>
    </w:p>
    <w:p w:rsidR="00DE538A" w:rsidRPr="007F5217" w:rsidRDefault="00DE538A" w:rsidP="00DE538A">
      <w:pPr>
        <w:rPr>
          <w:lang w:val="nb-NO"/>
        </w:rPr>
      </w:pPr>
    </w:p>
    <w:p w:rsidR="008C4A67" w:rsidRDefault="008C4A67"/>
    <w:p w:rsidR="00C51CA7" w:rsidRDefault="00C51CA7"/>
    <w:p w:rsidR="00C51CA7" w:rsidRDefault="00C51CA7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833"/>
        <w:gridCol w:w="853"/>
        <w:gridCol w:w="850"/>
        <w:gridCol w:w="1559"/>
        <w:gridCol w:w="709"/>
        <w:gridCol w:w="3084"/>
      </w:tblGrid>
      <w:tr w:rsidR="000F7E7B" w:rsidTr="00464A87">
        <w:tc>
          <w:tcPr>
            <w:tcW w:w="4106" w:type="dxa"/>
          </w:tcPr>
          <w:p w:rsidR="00C51CA7" w:rsidRDefault="00C51CA7">
            <w:r w:rsidRPr="00403EAF">
              <w:rPr>
                <w:b/>
              </w:rPr>
              <w:lastRenderedPageBreak/>
              <w:t>Type dokument</w:t>
            </w:r>
          </w:p>
        </w:tc>
        <w:tc>
          <w:tcPr>
            <w:tcW w:w="2833" w:type="dxa"/>
          </w:tcPr>
          <w:p w:rsidR="00C51CA7" w:rsidRPr="00C51CA7" w:rsidRDefault="00C51CA7">
            <w:pPr>
              <w:rPr>
                <w:b/>
              </w:rPr>
            </w:pPr>
            <w:r w:rsidRPr="00C51CA7">
              <w:rPr>
                <w:b/>
              </w:rPr>
              <w:t>Type arkiv</w:t>
            </w:r>
          </w:p>
        </w:tc>
        <w:tc>
          <w:tcPr>
            <w:tcW w:w="853" w:type="dxa"/>
          </w:tcPr>
          <w:p w:rsidR="00C51CA7" w:rsidRDefault="00C51CA7" w:rsidP="00C51CA7">
            <w:pPr>
              <w:rPr>
                <w:b/>
              </w:rPr>
            </w:pPr>
            <w:r w:rsidRPr="00403EAF">
              <w:rPr>
                <w:b/>
              </w:rPr>
              <w:t>Journal</w:t>
            </w:r>
            <w:r>
              <w:rPr>
                <w:b/>
              </w:rPr>
              <w:t>-</w:t>
            </w:r>
          </w:p>
          <w:p w:rsidR="00C51CA7" w:rsidRDefault="00C51CA7" w:rsidP="00C51CA7">
            <w:r w:rsidRPr="00403EAF">
              <w:rPr>
                <w:b/>
              </w:rPr>
              <w:t>før</w:t>
            </w:r>
            <w:r>
              <w:rPr>
                <w:b/>
              </w:rPr>
              <w:t xml:space="preserve">es </w:t>
            </w:r>
          </w:p>
        </w:tc>
        <w:tc>
          <w:tcPr>
            <w:tcW w:w="850" w:type="dxa"/>
          </w:tcPr>
          <w:p w:rsidR="00C51CA7" w:rsidRDefault="00C51CA7">
            <w:proofErr w:type="spellStart"/>
            <w:r>
              <w:rPr>
                <w:b/>
              </w:rPr>
              <w:t>U.off</w:t>
            </w:r>
            <w:proofErr w:type="spellEnd"/>
          </w:p>
        </w:tc>
        <w:tc>
          <w:tcPr>
            <w:tcW w:w="1559" w:type="dxa"/>
          </w:tcPr>
          <w:p w:rsidR="00C51CA7" w:rsidRDefault="00C51CA7">
            <w:r>
              <w:rPr>
                <w:b/>
              </w:rPr>
              <w:t>Bevar/kass</w:t>
            </w:r>
          </w:p>
        </w:tc>
        <w:tc>
          <w:tcPr>
            <w:tcW w:w="709" w:type="dxa"/>
          </w:tcPr>
          <w:p w:rsidR="00C51CA7" w:rsidRDefault="00C51CA7" w:rsidP="00C51CA7">
            <w:pPr>
              <w:rPr>
                <w:b/>
              </w:rPr>
            </w:pPr>
            <w:r>
              <w:rPr>
                <w:b/>
              </w:rPr>
              <w:t>Veil.</w:t>
            </w:r>
          </w:p>
          <w:p w:rsidR="00C51CA7" w:rsidRDefault="00C51CA7" w:rsidP="00C51CA7">
            <w:r>
              <w:rPr>
                <w:b/>
              </w:rPr>
              <w:t>K-kode</w:t>
            </w:r>
          </w:p>
        </w:tc>
        <w:tc>
          <w:tcPr>
            <w:tcW w:w="3084" w:type="dxa"/>
          </w:tcPr>
          <w:p w:rsidR="00C51CA7" w:rsidRDefault="00C51CA7">
            <w:r w:rsidRPr="00403EAF">
              <w:rPr>
                <w:b/>
              </w:rPr>
              <w:t>Merknad</w:t>
            </w:r>
          </w:p>
        </w:tc>
      </w:tr>
      <w:tr w:rsidR="000F7E7B" w:rsidTr="00464A87">
        <w:tc>
          <w:tcPr>
            <w:tcW w:w="4106" w:type="dxa"/>
          </w:tcPr>
          <w:p w:rsidR="00D60ED8" w:rsidRDefault="00AC4F91" w:rsidP="00CD1FE3">
            <w:r w:rsidRPr="00D131F3">
              <w:rPr>
                <w:color w:val="7030A0"/>
              </w:rPr>
              <w:t xml:space="preserve">Utredning </w:t>
            </w:r>
            <w:proofErr w:type="spellStart"/>
            <w:r w:rsidRPr="00D131F3">
              <w:rPr>
                <w:color w:val="7030A0"/>
              </w:rPr>
              <w:t>fra</w:t>
            </w:r>
            <w:proofErr w:type="spellEnd"/>
            <w:r w:rsidRPr="00D131F3">
              <w:rPr>
                <w:color w:val="7030A0"/>
              </w:rPr>
              <w:t xml:space="preserve"> diverse spesialister/</w:t>
            </w:r>
            <w:proofErr w:type="spellStart"/>
            <w:r w:rsidRPr="00D131F3">
              <w:rPr>
                <w:color w:val="7030A0"/>
              </w:rPr>
              <w:t>fagenheter</w:t>
            </w:r>
            <w:proofErr w:type="spellEnd"/>
            <w:r w:rsidRPr="00D131F3">
              <w:rPr>
                <w:color w:val="7030A0"/>
              </w:rPr>
              <w:t xml:space="preserve">, sakkyndigvurdering, </w:t>
            </w:r>
            <w:proofErr w:type="spellStart"/>
            <w:r w:rsidRPr="00D131F3">
              <w:rPr>
                <w:color w:val="7030A0"/>
              </w:rPr>
              <w:t>inkl.møtereferat</w:t>
            </w:r>
            <w:proofErr w:type="spellEnd"/>
            <w:r w:rsidRPr="00D131F3">
              <w:rPr>
                <w:color w:val="7030A0"/>
              </w:rPr>
              <w:t xml:space="preserve"> og </w:t>
            </w:r>
            <w:proofErr w:type="spellStart"/>
            <w:r w:rsidRPr="00D131F3">
              <w:rPr>
                <w:color w:val="7030A0"/>
              </w:rPr>
              <w:t>oppmelding</w:t>
            </w:r>
            <w:proofErr w:type="spellEnd"/>
            <w:r w:rsidRPr="00D131F3">
              <w:rPr>
                <w:color w:val="7030A0"/>
              </w:rPr>
              <w:t xml:space="preserve"> til </w:t>
            </w:r>
            <w:proofErr w:type="spellStart"/>
            <w:r w:rsidRPr="00D131F3">
              <w:rPr>
                <w:color w:val="7030A0"/>
              </w:rPr>
              <w:t>ppt</w:t>
            </w:r>
            <w:proofErr w:type="spellEnd"/>
            <w:r w:rsidRPr="00D131F3">
              <w:rPr>
                <w:color w:val="7030A0"/>
              </w:rPr>
              <w:t>, logoped og liknande.</w:t>
            </w:r>
          </w:p>
        </w:tc>
        <w:tc>
          <w:tcPr>
            <w:tcW w:w="2833" w:type="dxa"/>
          </w:tcPr>
          <w:p w:rsidR="00D60ED8" w:rsidRDefault="00546E9E" w:rsidP="00D60ED8">
            <w:r>
              <w:t>E</w:t>
            </w:r>
            <w:r w:rsidR="00AC4F91">
              <w:t>levarkivet på enkeltelever</w:t>
            </w:r>
          </w:p>
        </w:tc>
        <w:tc>
          <w:tcPr>
            <w:tcW w:w="853" w:type="dxa"/>
          </w:tcPr>
          <w:p w:rsidR="00D60ED8" w:rsidRDefault="00E97882" w:rsidP="00D60ED8">
            <w:r>
              <w:t>Ja</w:t>
            </w:r>
          </w:p>
        </w:tc>
        <w:tc>
          <w:tcPr>
            <w:tcW w:w="850" w:type="dxa"/>
          </w:tcPr>
          <w:p w:rsidR="00E97882" w:rsidRDefault="00E97882" w:rsidP="00D60ED8">
            <w:r>
              <w:t>Ja/Nei</w:t>
            </w:r>
          </w:p>
          <w:p w:rsidR="00D60ED8" w:rsidRPr="00E97882" w:rsidRDefault="00D60ED8" w:rsidP="00E97882"/>
        </w:tc>
        <w:tc>
          <w:tcPr>
            <w:tcW w:w="1559" w:type="dxa"/>
          </w:tcPr>
          <w:p w:rsidR="00E97882" w:rsidRDefault="00E97882" w:rsidP="00E97882">
            <w:r>
              <w:t xml:space="preserve">Bevar, riksarkivar §7-28, kap3f. </w:t>
            </w:r>
          </w:p>
          <w:p w:rsidR="00D60ED8" w:rsidRDefault="00D60ED8" w:rsidP="00D60ED8"/>
        </w:tc>
        <w:tc>
          <w:tcPr>
            <w:tcW w:w="709" w:type="dxa"/>
          </w:tcPr>
          <w:p w:rsidR="00D60ED8" w:rsidRDefault="00D60ED8" w:rsidP="00D60ED8"/>
        </w:tc>
        <w:tc>
          <w:tcPr>
            <w:tcW w:w="3084" w:type="dxa"/>
          </w:tcPr>
          <w:p w:rsidR="00D60ED8" w:rsidRDefault="00E97882" w:rsidP="00465D64">
            <w:proofErr w:type="spellStart"/>
            <w:r w:rsidRPr="00CB0D04">
              <w:rPr>
                <w:lang w:val="nb-NO"/>
              </w:rPr>
              <w:t>U.off</w:t>
            </w:r>
            <w:proofErr w:type="spellEnd"/>
            <w:r w:rsidRPr="00CB0D04">
              <w:rPr>
                <w:lang w:val="nb-NO"/>
              </w:rPr>
              <w:t xml:space="preserve"> </w:t>
            </w:r>
            <w:r w:rsidR="005B1F2B">
              <w:rPr>
                <w:lang w:val="nb-NO"/>
              </w:rPr>
              <w:t>§13.1</w:t>
            </w:r>
            <w:r w:rsidRPr="00CB0D04">
              <w:rPr>
                <w:lang w:val="nb-NO"/>
              </w:rPr>
              <w:t xml:space="preserve"> </w:t>
            </w:r>
          </w:p>
        </w:tc>
      </w:tr>
      <w:tr w:rsidR="000F7E7B" w:rsidTr="00464A87">
        <w:tc>
          <w:tcPr>
            <w:tcW w:w="4106" w:type="dxa"/>
          </w:tcPr>
          <w:p w:rsidR="00D60ED8" w:rsidRDefault="007B43BD" w:rsidP="00D60ED8">
            <w:r w:rsidRPr="00636881">
              <w:rPr>
                <w:color w:val="7030A0"/>
              </w:rPr>
              <w:t>Fagplaner, mønsterplan/læreplan</w:t>
            </w:r>
          </w:p>
        </w:tc>
        <w:tc>
          <w:tcPr>
            <w:tcW w:w="2833" w:type="dxa"/>
          </w:tcPr>
          <w:p w:rsidR="00D60ED8" w:rsidRDefault="007B43BD" w:rsidP="00D60ED8">
            <w:r>
              <w:t>Ingen</w:t>
            </w:r>
          </w:p>
        </w:tc>
        <w:tc>
          <w:tcPr>
            <w:tcW w:w="853" w:type="dxa"/>
          </w:tcPr>
          <w:p w:rsidR="00D60ED8" w:rsidRDefault="007B43BD" w:rsidP="00D60ED8">
            <w:r>
              <w:t>Nei</w:t>
            </w:r>
          </w:p>
        </w:tc>
        <w:tc>
          <w:tcPr>
            <w:tcW w:w="850" w:type="dxa"/>
          </w:tcPr>
          <w:p w:rsidR="00D60ED8" w:rsidRDefault="007B43BD" w:rsidP="00D60ED8">
            <w:r>
              <w:t>Nei</w:t>
            </w:r>
          </w:p>
        </w:tc>
        <w:tc>
          <w:tcPr>
            <w:tcW w:w="1559" w:type="dxa"/>
          </w:tcPr>
          <w:p w:rsidR="00D60ED8" w:rsidRDefault="007B43BD" w:rsidP="001F4148">
            <w:r>
              <w:t>10 år.</w:t>
            </w:r>
          </w:p>
        </w:tc>
        <w:tc>
          <w:tcPr>
            <w:tcW w:w="709" w:type="dxa"/>
          </w:tcPr>
          <w:p w:rsidR="00D60ED8" w:rsidRDefault="00D60ED8" w:rsidP="00D60ED8"/>
        </w:tc>
        <w:tc>
          <w:tcPr>
            <w:tcW w:w="3084" w:type="dxa"/>
          </w:tcPr>
          <w:p w:rsidR="00D131F3" w:rsidRPr="00D131F3" w:rsidRDefault="00207EC2" w:rsidP="00D131F3">
            <w:pPr>
              <w:rPr>
                <w:lang w:val="nb-NO"/>
              </w:rPr>
            </w:pPr>
            <w:r>
              <w:rPr>
                <w:lang w:val="nb-NO"/>
              </w:rPr>
              <w:t>Dette er dynamiske plane</w:t>
            </w:r>
            <w:r w:rsidRPr="00587CB2">
              <w:rPr>
                <w:lang w:val="nb-NO"/>
              </w:rPr>
              <w:t>r som endrer seg til stadighet, blir laget av hver enkelt lærer</w:t>
            </w:r>
            <w:r w:rsidR="00D131F3">
              <w:rPr>
                <w:lang w:val="nb-NO"/>
              </w:rPr>
              <w:t xml:space="preserve">. Lagres i </w:t>
            </w:r>
            <w:proofErr w:type="spellStart"/>
            <w:r w:rsidR="00D131F3">
              <w:rPr>
                <w:lang w:val="nb-NO"/>
              </w:rPr>
              <w:t>google</w:t>
            </w:r>
            <w:proofErr w:type="spellEnd"/>
            <w:r w:rsidR="00D131F3">
              <w:rPr>
                <w:lang w:val="nb-NO"/>
              </w:rPr>
              <w:t xml:space="preserve"> disk. </w:t>
            </w:r>
          </w:p>
        </w:tc>
      </w:tr>
      <w:tr w:rsidR="000F7E7B" w:rsidTr="00464A87">
        <w:tc>
          <w:tcPr>
            <w:tcW w:w="4106" w:type="dxa"/>
          </w:tcPr>
          <w:p w:rsidR="00341DF0" w:rsidRDefault="00341DF0" w:rsidP="00CD1FE3">
            <w:r w:rsidRPr="0077271B">
              <w:rPr>
                <w:color w:val="7030A0"/>
              </w:rPr>
              <w:t>Timeplaner</w:t>
            </w:r>
          </w:p>
        </w:tc>
        <w:tc>
          <w:tcPr>
            <w:tcW w:w="2833" w:type="dxa"/>
          </w:tcPr>
          <w:p w:rsidR="00341DF0" w:rsidRDefault="00621E8A" w:rsidP="00341DF0">
            <w:r w:rsidRPr="00FB0A9C">
              <w:rPr>
                <w:color w:val="000000" w:themeColor="text1"/>
              </w:rPr>
              <w:t xml:space="preserve">IST </w:t>
            </w:r>
            <w:proofErr w:type="spellStart"/>
            <w:r w:rsidRPr="00FB0A9C">
              <w:rPr>
                <w:color w:val="000000" w:themeColor="text1"/>
              </w:rPr>
              <w:t>novaschem</w:t>
            </w:r>
            <w:proofErr w:type="spellEnd"/>
          </w:p>
        </w:tc>
        <w:tc>
          <w:tcPr>
            <w:tcW w:w="853" w:type="dxa"/>
          </w:tcPr>
          <w:p w:rsidR="00341DF0" w:rsidRDefault="00341DF0" w:rsidP="00341DF0">
            <w:r>
              <w:t>Nei</w:t>
            </w:r>
          </w:p>
        </w:tc>
        <w:tc>
          <w:tcPr>
            <w:tcW w:w="850" w:type="dxa"/>
          </w:tcPr>
          <w:p w:rsidR="00341DF0" w:rsidRDefault="00341DF0" w:rsidP="00341DF0">
            <w:r>
              <w:t>Nei</w:t>
            </w:r>
          </w:p>
        </w:tc>
        <w:tc>
          <w:tcPr>
            <w:tcW w:w="1559" w:type="dxa"/>
          </w:tcPr>
          <w:p w:rsidR="00341DF0" w:rsidRDefault="00341DF0" w:rsidP="00341DF0">
            <w:r>
              <w:t>10 år</w:t>
            </w:r>
          </w:p>
          <w:p w:rsidR="00341DF0" w:rsidRDefault="00341DF0" w:rsidP="00341DF0"/>
        </w:tc>
        <w:tc>
          <w:tcPr>
            <w:tcW w:w="709" w:type="dxa"/>
          </w:tcPr>
          <w:p w:rsidR="00341DF0" w:rsidRDefault="00341DF0" w:rsidP="00341DF0"/>
        </w:tc>
        <w:tc>
          <w:tcPr>
            <w:tcW w:w="3084" w:type="dxa"/>
          </w:tcPr>
          <w:p w:rsidR="00341DF0" w:rsidRDefault="00341DF0" w:rsidP="007A003B">
            <w:r w:rsidRPr="00587CB2">
              <w:rPr>
                <w:lang w:val="nb-NO"/>
              </w:rPr>
              <w:t xml:space="preserve">Dette er dynamiske planar som endrer seg til stadighet, blir laget av hver enkelt lærer. </w:t>
            </w:r>
          </w:p>
        </w:tc>
      </w:tr>
      <w:tr w:rsidR="000F7E7B" w:rsidTr="00464A87">
        <w:tc>
          <w:tcPr>
            <w:tcW w:w="4106" w:type="dxa"/>
          </w:tcPr>
          <w:p w:rsidR="006F1DF7" w:rsidRDefault="007C25F0" w:rsidP="006F1DF7">
            <w:r w:rsidRPr="00D47915">
              <w:rPr>
                <w:color w:val="7030A0"/>
                <w:lang w:val="nb-NO"/>
              </w:rPr>
              <w:t>Utviklingssamtaler</w:t>
            </w:r>
            <w:r w:rsidR="006F1DF7" w:rsidRPr="00D47915">
              <w:rPr>
                <w:color w:val="7030A0"/>
                <w:lang w:val="nb-NO"/>
              </w:rPr>
              <w:t xml:space="preserve"> (samtaleskjema/avtaleskjema) underskrift av elev, foresatte og kontaktlærer vår og høst.</w:t>
            </w:r>
          </w:p>
        </w:tc>
        <w:tc>
          <w:tcPr>
            <w:tcW w:w="2833" w:type="dxa"/>
          </w:tcPr>
          <w:p w:rsidR="006F1DF7" w:rsidRDefault="006F1DF7" w:rsidP="002345D7">
            <w:r w:rsidRPr="002345D7">
              <w:rPr>
                <w:color w:val="000000" w:themeColor="text1"/>
              </w:rPr>
              <w:t>Elevarkiv</w:t>
            </w:r>
            <w:r w:rsidR="00EF66A2" w:rsidRPr="002345D7">
              <w:rPr>
                <w:color w:val="000000" w:themeColor="text1"/>
              </w:rPr>
              <w:t xml:space="preserve"> </w:t>
            </w:r>
          </w:p>
        </w:tc>
        <w:tc>
          <w:tcPr>
            <w:tcW w:w="853" w:type="dxa"/>
          </w:tcPr>
          <w:p w:rsidR="006F1DF7" w:rsidRDefault="006F1DF7" w:rsidP="006F1DF7">
            <w:r>
              <w:t>J</w:t>
            </w:r>
            <w:r w:rsidR="00EE0FE6">
              <w:t xml:space="preserve">a </w:t>
            </w:r>
          </w:p>
        </w:tc>
        <w:tc>
          <w:tcPr>
            <w:tcW w:w="850" w:type="dxa"/>
          </w:tcPr>
          <w:p w:rsidR="006F1DF7" w:rsidRDefault="006F1DF7" w:rsidP="006F1DF7">
            <w:r>
              <w:t>Ja</w:t>
            </w:r>
          </w:p>
        </w:tc>
        <w:tc>
          <w:tcPr>
            <w:tcW w:w="1559" w:type="dxa"/>
          </w:tcPr>
          <w:p w:rsidR="006F1DF7" w:rsidRDefault="006F1DF7" w:rsidP="006F1DF7">
            <w:r>
              <w:t>Bevar, riksarkivar §7-28, kap3e)</w:t>
            </w:r>
          </w:p>
        </w:tc>
        <w:tc>
          <w:tcPr>
            <w:tcW w:w="709" w:type="dxa"/>
          </w:tcPr>
          <w:p w:rsidR="006F1DF7" w:rsidRDefault="006F1DF7" w:rsidP="006F1DF7"/>
        </w:tc>
        <w:tc>
          <w:tcPr>
            <w:tcW w:w="3084" w:type="dxa"/>
          </w:tcPr>
          <w:p w:rsidR="006F1DF7" w:rsidRDefault="002434A0" w:rsidP="00EA457F">
            <w:r>
              <w:rPr>
                <w:lang w:val="nb-NO"/>
              </w:rPr>
              <w:t xml:space="preserve">De </w:t>
            </w:r>
            <w:r w:rsidR="00EA457F">
              <w:rPr>
                <w:lang w:val="nb-NO"/>
              </w:rPr>
              <w:t xml:space="preserve">skal </w:t>
            </w:r>
            <w:r w:rsidR="002345D7">
              <w:rPr>
                <w:lang w:val="nb-NO"/>
              </w:rPr>
              <w:t xml:space="preserve">legges </w:t>
            </w:r>
            <w:r w:rsidR="006F1DF7" w:rsidRPr="00C00F44">
              <w:rPr>
                <w:lang w:val="nb-NO"/>
              </w:rPr>
              <w:t>i elevmappen</w:t>
            </w:r>
            <w:r w:rsidR="00BD3399">
              <w:rPr>
                <w:lang w:val="nb-NO"/>
              </w:rPr>
              <w:t>.</w:t>
            </w:r>
            <w:r w:rsidR="006F1DF7" w:rsidRPr="00C00F44">
              <w:rPr>
                <w:lang w:val="nb-NO"/>
              </w:rPr>
              <w:t xml:space="preserve"> </w:t>
            </w:r>
          </w:p>
        </w:tc>
      </w:tr>
      <w:tr w:rsidR="000F7E7B" w:rsidTr="00464A87">
        <w:tc>
          <w:tcPr>
            <w:tcW w:w="4106" w:type="dxa"/>
          </w:tcPr>
          <w:p w:rsidR="000F7E7B" w:rsidRDefault="000F7E7B" w:rsidP="000F7E7B">
            <w:r w:rsidRPr="00184F1E">
              <w:rPr>
                <w:color w:val="7030A0"/>
              </w:rPr>
              <w:t>Kartleggingsprøver/leseprøver</w:t>
            </w:r>
          </w:p>
        </w:tc>
        <w:tc>
          <w:tcPr>
            <w:tcW w:w="2833" w:type="dxa"/>
          </w:tcPr>
          <w:p w:rsidR="000F7E7B" w:rsidRDefault="000F7E7B" w:rsidP="00BF0DE6">
            <w:r>
              <w:t>Elevarkiv</w:t>
            </w:r>
          </w:p>
        </w:tc>
        <w:tc>
          <w:tcPr>
            <w:tcW w:w="853" w:type="dxa"/>
          </w:tcPr>
          <w:p w:rsidR="000F7E7B" w:rsidRDefault="000F7E7B" w:rsidP="000F7E7B">
            <w:r>
              <w:t>Nei</w:t>
            </w:r>
          </w:p>
        </w:tc>
        <w:tc>
          <w:tcPr>
            <w:tcW w:w="850" w:type="dxa"/>
          </w:tcPr>
          <w:p w:rsidR="000F7E7B" w:rsidRDefault="000F7E7B" w:rsidP="000F7E7B">
            <w:r>
              <w:t>Ja</w:t>
            </w:r>
          </w:p>
        </w:tc>
        <w:tc>
          <w:tcPr>
            <w:tcW w:w="1559" w:type="dxa"/>
          </w:tcPr>
          <w:p w:rsidR="000F7E7B" w:rsidRDefault="000F7E7B" w:rsidP="000F7E7B"/>
        </w:tc>
        <w:tc>
          <w:tcPr>
            <w:tcW w:w="709" w:type="dxa"/>
          </w:tcPr>
          <w:p w:rsidR="000F7E7B" w:rsidRDefault="000F7E7B" w:rsidP="000F7E7B"/>
        </w:tc>
        <w:tc>
          <w:tcPr>
            <w:tcW w:w="3084" w:type="dxa"/>
          </w:tcPr>
          <w:p w:rsidR="000F7E7B" w:rsidRPr="00591BCE" w:rsidRDefault="000F7E7B" w:rsidP="000F7E7B">
            <w:pPr>
              <w:rPr>
                <w:lang w:val="nb-NO"/>
              </w:rPr>
            </w:pPr>
            <w:r>
              <w:t xml:space="preserve">Resultat blir notert i testskjema som skal </w:t>
            </w:r>
            <w:proofErr w:type="spellStart"/>
            <w:r>
              <w:t>legges</w:t>
            </w:r>
            <w:proofErr w:type="spellEnd"/>
            <w:r>
              <w:t xml:space="preserve"> i </w:t>
            </w:r>
            <w:proofErr w:type="spellStart"/>
            <w:r>
              <w:t>elevmappen</w:t>
            </w:r>
            <w:proofErr w:type="spellEnd"/>
            <w:r>
              <w:t xml:space="preserve"> ved avslutting av </w:t>
            </w:r>
            <w:proofErr w:type="spellStart"/>
            <w:r>
              <w:t>hvert</w:t>
            </w:r>
            <w:proofErr w:type="spellEnd"/>
            <w:r>
              <w:t xml:space="preserve"> </w:t>
            </w:r>
            <w:proofErr w:type="spellStart"/>
            <w:r>
              <w:t>skoleår</w:t>
            </w:r>
            <w:proofErr w:type="spellEnd"/>
            <w:r>
              <w:t xml:space="preserve">. </w:t>
            </w:r>
            <w:r w:rsidRPr="00591BCE">
              <w:rPr>
                <w:lang w:val="nb-NO"/>
              </w:rPr>
              <w:t>Selve prøven blir makulert når en ikke lenger har behov for den.</w:t>
            </w:r>
          </w:p>
        </w:tc>
      </w:tr>
      <w:tr w:rsidR="00C0325C" w:rsidTr="00464A87">
        <w:tc>
          <w:tcPr>
            <w:tcW w:w="4106" w:type="dxa"/>
          </w:tcPr>
          <w:p w:rsidR="00C0325C" w:rsidRPr="00184F1E" w:rsidRDefault="00C0325C" w:rsidP="000F7E7B">
            <w:pPr>
              <w:rPr>
                <w:color w:val="7030A0"/>
              </w:rPr>
            </w:pPr>
            <w:proofErr w:type="spellStart"/>
            <w:r w:rsidRPr="0048008F">
              <w:rPr>
                <w:color w:val="7030A0"/>
              </w:rPr>
              <w:t>Eksamensoppgaver</w:t>
            </w:r>
            <w:proofErr w:type="spellEnd"/>
          </w:p>
        </w:tc>
        <w:tc>
          <w:tcPr>
            <w:tcW w:w="2833" w:type="dxa"/>
          </w:tcPr>
          <w:p w:rsidR="00C0325C" w:rsidRDefault="00C03B6B" w:rsidP="000F7E7B">
            <w:r>
              <w:t xml:space="preserve">Utdanningsdirektoratet </w:t>
            </w:r>
          </w:p>
        </w:tc>
        <w:tc>
          <w:tcPr>
            <w:tcW w:w="853" w:type="dxa"/>
          </w:tcPr>
          <w:p w:rsidR="00C0325C" w:rsidRDefault="00C0325C" w:rsidP="000F7E7B">
            <w:r>
              <w:t>Nei</w:t>
            </w:r>
          </w:p>
        </w:tc>
        <w:tc>
          <w:tcPr>
            <w:tcW w:w="850" w:type="dxa"/>
          </w:tcPr>
          <w:p w:rsidR="00C0325C" w:rsidRDefault="00C0325C" w:rsidP="000F7E7B">
            <w:r>
              <w:t>Ja</w:t>
            </w:r>
          </w:p>
        </w:tc>
        <w:tc>
          <w:tcPr>
            <w:tcW w:w="1559" w:type="dxa"/>
          </w:tcPr>
          <w:p w:rsidR="00C0325C" w:rsidRPr="00561082" w:rsidRDefault="00561082" w:rsidP="00C0325C">
            <w:pPr>
              <w:rPr>
                <w:color w:val="000000" w:themeColor="text1"/>
              </w:rPr>
            </w:pPr>
            <w:r w:rsidRPr="00561082">
              <w:rPr>
                <w:color w:val="000000" w:themeColor="text1"/>
              </w:rPr>
              <w:t>Til klagefristen er over</w:t>
            </w:r>
          </w:p>
          <w:p w:rsidR="00C0325C" w:rsidRDefault="00C0325C" w:rsidP="00C0325C">
            <w:pPr>
              <w:jc w:val="center"/>
            </w:pPr>
          </w:p>
        </w:tc>
        <w:tc>
          <w:tcPr>
            <w:tcW w:w="709" w:type="dxa"/>
          </w:tcPr>
          <w:p w:rsidR="00C0325C" w:rsidRDefault="00C0325C" w:rsidP="000F7E7B"/>
        </w:tc>
        <w:tc>
          <w:tcPr>
            <w:tcW w:w="3084" w:type="dxa"/>
          </w:tcPr>
          <w:p w:rsidR="00C0325C" w:rsidRDefault="00620CC2" w:rsidP="00E70DEF">
            <w:r>
              <w:t xml:space="preserve">Resultat </w:t>
            </w:r>
            <w:proofErr w:type="spellStart"/>
            <w:r>
              <w:t>noteres</w:t>
            </w:r>
            <w:proofErr w:type="spellEnd"/>
            <w:r>
              <w:t xml:space="preserve">. </w:t>
            </w:r>
          </w:p>
        </w:tc>
      </w:tr>
      <w:tr w:rsidR="00AC1AB5" w:rsidTr="00464A87">
        <w:tc>
          <w:tcPr>
            <w:tcW w:w="4106" w:type="dxa"/>
          </w:tcPr>
          <w:p w:rsidR="00AC1AB5" w:rsidRPr="00E71601" w:rsidRDefault="00AC1AB5" w:rsidP="000F7E7B">
            <w:pPr>
              <w:rPr>
                <w:color w:val="7030A0"/>
              </w:rPr>
            </w:pPr>
            <w:r w:rsidRPr="00063C39">
              <w:rPr>
                <w:color w:val="7030A0"/>
              </w:rPr>
              <w:lastRenderedPageBreak/>
              <w:t>Sakkyndig vurdering</w:t>
            </w:r>
            <w:r w:rsidR="006545D8">
              <w:rPr>
                <w:color w:val="7030A0"/>
              </w:rPr>
              <w:t>(</w:t>
            </w:r>
            <w:proofErr w:type="spellStart"/>
            <w:r w:rsidR="00270D45">
              <w:rPr>
                <w:color w:val="7030A0"/>
              </w:rPr>
              <w:t>fra</w:t>
            </w:r>
            <w:proofErr w:type="spellEnd"/>
            <w:r w:rsidR="006545D8">
              <w:rPr>
                <w:color w:val="7030A0"/>
              </w:rPr>
              <w:t xml:space="preserve"> PPT)</w:t>
            </w:r>
          </w:p>
        </w:tc>
        <w:tc>
          <w:tcPr>
            <w:tcW w:w="2833" w:type="dxa"/>
          </w:tcPr>
          <w:p w:rsidR="00AC1AB5" w:rsidRDefault="00AC1AB5" w:rsidP="000F7E7B">
            <w:r>
              <w:rPr>
                <w:lang w:val="nb-NO"/>
              </w:rPr>
              <w:t>Elevarkiv</w:t>
            </w:r>
          </w:p>
        </w:tc>
        <w:tc>
          <w:tcPr>
            <w:tcW w:w="853" w:type="dxa"/>
          </w:tcPr>
          <w:p w:rsidR="00AC1AB5" w:rsidRDefault="00AC1AB5" w:rsidP="000F7E7B">
            <w:r>
              <w:t>Ja</w:t>
            </w:r>
          </w:p>
        </w:tc>
        <w:tc>
          <w:tcPr>
            <w:tcW w:w="850" w:type="dxa"/>
          </w:tcPr>
          <w:p w:rsidR="00AC1AB5" w:rsidRDefault="00AC1AB5" w:rsidP="000F7E7B">
            <w:r>
              <w:t>Ja</w:t>
            </w:r>
          </w:p>
        </w:tc>
        <w:tc>
          <w:tcPr>
            <w:tcW w:w="1559" w:type="dxa"/>
          </w:tcPr>
          <w:p w:rsidR="00AC1AB5" w:rsidRPr="003378E5" w:rsidRDefault="00AC1AB5" w:rsidP="00C0325C">
            <w:pPr>
              <w:rPr>
                <w:color w:val="FF0000"/>
              </w:rPr>
            </w:pPr>
            <w:r w:rsidRPr="00EE0A0F">
              <w:rPr>
                <w:lang w:val="nb-NO"/>
              </w:rPr>
              <w:t>Bevar</w:t>
            </w:r>
            <w:r>
              <w:rPr>
                <w:lang w:val="nb-NO"/>
              </w:rPr>
              <w:t xml:space="preserve">, </w:t>
            </w:r>
            <w:proofErr w:type="spellStart"/>
            <w:r>
              <w:rPr>
                <w:lang w:val="nb-NO"/>
              </w:rPr>
              <w:t>rikasarkivar</w:t>
            </w:r>
            <w:proofErr w:type="spellEnd"/>
            <w:r>
              <w:rPr>
                <w:lang w:val="nb-NO"/>
              </w:rPr>
              <w:t xml:space="preserve"> §7-28, </w:t>
            </w:r>
            <w:proofErr w:type="spellStart"/>
            <w:r>
              <w:rPr>
                <w:lang w:val="nb-NO"/>
              </w:rPr>
              <w:t>kap</w:t>
            </w:r>
            <w:proofErr w:type="spellEnd"/>
            <w:r>
              <w:rPr>
                <w:lang w:val="nb-NO"/>
              </w:rPr>
              <w:t xml:space="preserve"> 3f)</w:t>
            </w:r>
          </w:p>
        </w:tc>
        <w:tc>
          <w:tcPr>
            <w:tcW w:w="709" w:type="dxa"/>
          </w:tcPr>
          <w:p w:rsidR="00AC1AB5" w:rsidRDefault="00AC1AB5" w:rsidP="000F7E7B"/>
        </w:tc>
        <w:tc>
          <w:tcPr>
            <w:tcW w:w="3084" w:type="dxa"/>
          </w:tcPr>
          <w:p w:rsidR="00AC1AB5" w:rsidRDefault="00AC1AB5" w:rsidP="000F7E7B">
            <w:proofErr w:type="spellStart"/>
            <w:r>
              <w:t>Elevmappen</w:t>
            </w:r>
            <w:proofErr w:type="spellEnd"/>
          </w:p>
          <w:p w:rsidR="00AC1AB5" w:rsidRPr="00AC1AB5" w:rsidRDefault="00AC1AB5" w:rsidP="00AC1AB5">
            <w:pPr>
              <w:jc w:val="center"/>
            </w:pPr>
          </w:p>
        </w:tc>
      </w:tr>
      <w:tr w:rsidR="00583A8B" w:rsidTr="00464A87">
        <w:tc>
          <w:tcPr>
            <w:tcW w:w="4106" w:type="dxa"/>
          </w:tcPr>
          <w:p w:rsidR="00583A8B" w:rsidRPr="00E71601" w:rsidRDefault="00583A8B" w:rsidP="00583A8B">
            <w:pPr>
              <w:rPr>
                <w:color w:val="7030A0"/>
              </w:rPr>
            </w:pPr>
            <w:r w:rsidRPr="0091269B">
              <w:rPr>
                <w:color w:val="7030A0"/>
              </w:rPr>
              <w:t>Individuell opplæringsplan (IOP)</w:t>
            </w:r>
          </w:p>
        </w:tc>
        <w:tc>
          <w:tcPr>
            <w:tcW w:w="2833" w:type="dxa"/>
          </w:tcPr>
          <w:p w:rsidR="00583A8B" w:rsidRPr="00033503" w:rsidRDefault="00583A8B" w:rsidP="00237300">
            <w:pPr>
              <w:rPr>
                <w:lang w:val="nb-NO"/>
              </w:rPr>
            </w:pPr>
            <w:r>
              <w:rPr>
                <w:lang w:val="nb-NO"/>
              </w:rPr>
              <w:t>Elevarkiv</w:t>
            </w:r>
            <w:r w:rsidR="00033503">
              <w:rPr>
                <w:lang w:val="nb-NO"/>
              </w:rPr>
              <w:t xml:space="preserve">et i Visma Flyt </w:t>
            </w:r>
            <w:proofErr w:type="spellStart"/>
            <w:r w:rsidR="00237300">
              <w:rPr>
                <w:lang w:val="nb-NO"/>
              </w:rPr>
              <w:t>sampro</w:t>
            </w:r>
            <w:proofErr w:type="spellEnd"/>
          </w:p>
        </w:tc>
        <w:tc>
          <w:tcPr>
            <w:tcW w:w="853" w:type="dxa"/>
          </w:tcPr>
          <w:p w:rsidR="00583A8B" w:rsidRDefault="00583A8B" w:rsidP="00583A8B">
            <w:r>
              <w:t>Ja</w:t>
            </w:r>
          </w:p>
        </w:tc>
        <w:tc>
          <w:tcPr>
            <w:tcW w:w="850" w:type="dxa"/>
          </w:tcPr>
          <w:p w:rsidR="00583A8B" w:rsidRDefault="00583A8B" w:rsidP="00583A8B">
            <w:r>
              <w:t>Ja</w:t>
            </w:r>
          </w:p>
        </w:tc>
        <w:tc>
          <w:tcPr>
            <w:tcW w:w="1559" w:type="dxa"/>
          </w:tcPr>
          <w:p w:rsidR="00583A8B" w:rsidRPr="003378E5" w:rsidRDefault="00583A8B" w:rsidP="001F4148">
            <w:pPr>
              <w:rPr>
                <w:color w:val="FF0000"/>
              </w:rPr>
            </w:pPr>
            <w:r w:rsidRPr="00EE0A0F">
              <w:rPr>
                <w:lang w:val="nb-NO"/>
              </w:rPr>
              <w:t>Bevar</w:t>
            </w:r>
            <w:r>
              <w:rPr>
                <w:lang w:val="nb-NO"/>
              </w:rPr>
              <w:t xml:space="preserve">, </w:t>
            </w:r>
            <w:proofErr w:type="spellStart"/>
            <w:r>
              <w:rPr>
                <w:lang w:val="nb-NO"/>
              </w:rPr>
              <w:t>rikasarkivar</w:t>
            </w:r>
            <w:proofErr w:type="spellEnd"/>
            <w:r>
              <w:rPr>
                <w:lang w:val="nb-NO"/>
              </w:rPr>
              <w:t xml:space="preserve"> §7-28, </w:t>
            </w:r>
            <w:proofErr w:type="spellStart"/>
            <w:r>
              <w:rPr>
                <w:lang w:val="nb-NO"/>
              </w:rPr>
              <w:t>kap</w:t>
            </w:r>
            <w:proofErr w:type="spellEnd"/>
            <w:r>
              <w:rPr>
                <w:lang w:val="nb-NO"/>
              </w:rPr>
              <w:t xml:space="preserve"> 3f)</w:t>
            </w:r>
          </w:p>
        </w:tc>
        <w:tc>
          <w:tcPr>
            <w:tcW w:w="709" w:type="dxa"/>
          </w:tcPr>
          <w:p w:rsidR="00583A8B" w:rsidRDefault="00583A8B" w:rsidP="00583A8B"/>
        </w:tc>
        <w:tc>
          <w:tcPr>
            <w:tcW w:w="3084" w:type="dxa"/>
          </w:tcPr>
          <w:p w:rsidR="00583A8B" w:rsidRDefault="00237300" w:rsidP="00237300">
            <w:r>
              <w:rPr>
                <w:lang w:val="nb-NO"/>
              </w:rPr>
              <w:t>Det skal oppbevares i V</w:t>
            </w:r>
            <w:r w:rsidR="002243DF">
              <w:rPr>
                <w:lang w:val="nb-NO"/>
              </w:rPr>
              <w:t xml:space="preserve">isma </w:t>
            </w:r>
            <w:r>
              <w:rPr>
                <w:lang w:val="nb-NO"/>
              </w:rPr>
              <w:t xml:space="preserve">flyt </w:t>
            </w:r>
            <w:proofErr w:type="spellStart"/>
            <w:r>
              <w:rPr>
                <w:lang w:val="nb-NO"/>
              </w:rPr>
              <w:t>sampro</w:t>
            </w:r>
            <w:proofErr w:type="spellEnd"/>
            <w:r>
              <w:rPr>
                <w:lang w:val="nb-NO"/>
              </w:rPr>
              <w:t xml:space="preserve">. </w:t>
            </w:r>
          </w:p>
        </w:tc>
      </w:tr>
      <w:tr w:rsidR="006D3C4A" w:rsidTr="00351822">
        <w:trPr>
          <w:trHeight w:val="1448"/>
        </w:trPr>
        <w:tc>
          <w:tcPr>
            <w:tcW w:w="4106" w:type="dxa"/>
          </w:tcPr>
          <w:p w:rsidR="006D3C4A" w:rsidRPr="0046162C" w:rsidRDefault="006D3C4A" w:rsidP="00583A8B">
            <w:pPr>
              <w:rPr>
                <w:color w:val="7030A0"/>
              </w:rPr>
            </w:pPr>
            <w:r w:rsidRPr="004245C9">
              <w:rPr>
                <w:color w:val="7030A0"/>
              </w:rPr>
              <w:t>Alternativ opplæring/fritak</w:t>
            </w:r>
            <w:r w:rsidR="00AA0CA7">
              <w:rPr>
                <w:color w:val="7030A0"/>
              </w:rPr>
              <w:t>/annen saksbehandling</w:t>
            </w:r>
          </w:p>
        </w:tc>
        <w:tc>
          <w:tcPr>
            <w:tcW w:w="2833" w:type="dxa"/>
          </w:tcPr>
          <w:p w:rsidR="006D3C4A" w:rsidRDefault="006D3C4A" w:rsidP="00583A8B">
            <w:pPr>
              <w:rPr>
                <w:lang w:val="nb-NO"/>
              </w:rPr>
            </w:pPr>
            <w:r>
              <w:t>Saksarkiv/elevarkiv</w:t>
            </w:r>
          </w:p>
        </w:tc>
        <w:tc>
          <w:tcPr>
            <w:tcW w:w="853" w:type="dxa"/>
          </w:tcPr>
          <w:p w:rsidR="006D3C4A" w:rsidRDefault="006D3C4A" w:rsidP="00583A8B">
            <w:r>
              <w:t>Ja</w:t>
            </w:r>
          </w:p>
        </w:tc>
        <w:tc>
          <w:tcPr>
            <w:tcW w:w="850" w:type="dxa"/>
          </w:tcPr>
          <w:p w:rsidR="006D3C4A" w:rsidRDefault="006D3C4A" w:rsidP="00583A8B">
            <w:r>
              <w:t>Ja</w:t>
            </w:r>
          </w:p>
        </w:tc>
        <w:tc>
          <w:tcPr>
            <w:tcW w:w="1559" w:type="dxa"/>
          </w:tcPr>
          <w:p w:rsidR="006D3C4A" w:rsidRPr="00EE0A0F" w:rsidRDefault="00874DFD" w:rsidP="00FA7DCE">
            <w:pPr>
              <w:rPr>
                <w:lang w:val="nb-NO"/>
              </w:rPr>
            </w:pPr>
            <w:r w:rsidRPr="00EE0A0F">
              <w:rPr>
                <w:lang w:val="nb-NO"/>
              </w:rPr>
              <w:t>Bevar</w:t>
            </w:r>
            <w:r>
              <w:rPr>
                <w:lang w:val="nb-NO"/>
              </w:rPr>
              <w:t xml:space="preserve">, </w:t>
            </w:r>
            <w:proofErr w:type="spellStart"/>
            <w:r>
              <w:rPr>
                <w:lang w:val="nb-NO"/>
              </w:rPr>
              <w:t>rikasarkivar</w:t>
            </w:r>
            <w:proofErr w:type="spellEnd"/>
            <w:r>
              <w:rPr>
                <w:lang w:val="nb-NO"/>
              </w:rPr>
              <w:t xml:space="preserve"> §7-28, </w:t>
            </w:r>
            <w:proofErr w:type="spellStart"/>
            <w:r>
              <w:rPr>
                <w:lang w:val="nb-NO"/>
              </w:rPr>
              <w:t>kap</w:t>
            </w:r>
            <w:proofErr w:type="spellEnd"/>
            <w:r>
              <w:rPr>
                <w:lang w:val="nb-NO"/>
              </w:rPr>
              <w:t xml:space="preserve"> 3f).</w:t>
            </w:r>
          </w:p>
        </w:tc>
        <w:tc>
          <w:tcPr>
            <w:tcW w:w="709" w:type="dxa"/>
          </w:tcPr>
          <w:p w:rsidR="006D3C4A" w:rsidRDefault="006D3C4A" w:rsidP="00583A8B"/>
        </w:tc>
        <w:tc>
          <w:tcPr>
            <w:tcW w:w="3084" w:type="dxa"/>
          </w:tcPr>
          <w:p w:rsidR="006D3C4A" w:rsidRPr="00FA5576" w:rsidRDefault="006D3C4A" w:rsidP="00583A8B">
            <w:pPr>
              <w:rPr>
                <w:lang w:val="nb-NO"/>
              </w:rPr>
            </w:pPr>
            <w:r w:rsidRPr="00C45D65">
              <w:rPr>
                <w:lang w:val="nb-NO"/>
              </w:rPr>
              <w:t>Generelle og sak</w:t>
            </w:r>
            <w:r>
              <w:rPr>
                <w:lang w:val="nb-NO"/>
              </w:rPr>
              <w:t xml:space="preserve">er som gjelder flere enn </w:t>
            </w:r>
            <w:r w:rsidRPr="001C3DF6">
              <w:rPr>
                <w:i/>
                <w:lang w:val="nb-NO"/>
              </w:rPr>
              <w:t>en</w:t>
            </w:r>
            <w:r>
              <w:rPr>
                <w:lang w:val="nb-NO"/>
              </w:rPr>
              <w:t xml:space="preserve"> elev journalføres i</w:t>
            </w:r>
            <w:r w:rsidRPr="00C45D65">
              <w:rPr>
                <w:lang w:val="nb-NO"/>
              </w:rPr>
              <w:t xml:space="preserve"> </w:t>
            </w:r>
            <w:proofErr w:type="spellStart"/>
            <w:r w:rsidRPr="00C45D65">
              <w:rPr>
                <w:lang w:val="nb-NO"/>
              </w:rPr>
              <w:t>saksarkiv</w:t>
            </w:r>
            <w:proofErr w:type="spellEnd"/>
            <w:r w:rsidRPr="00C45D65">
              <w:rPr>
                <w:lang w:val="nb-NO"/>
              </w:rPr>
              <w:t xml:space="preserve">. </w:t>
            </w:r>
            <w:r>
              <w:rPr>
                <w:lang w:val="nb-NO"/>
              </w:rPr>
              <w:t>Saker</w:t>
            </w:r>
            <w:r w:rsidR="003E423E">
              <w:rPr>
                <w:lang w:val="nb-NO"/>
              </w:rPr>
              <w:t xml:space="preserve"> vedrørende enkeltelev graderes</w:t>
            </w:r>
            <w:r>
              <w:rPr>
                <w:lang w:val="nb-NO"/>
              </w:rPr>
              <w:t xml:space="preserve"> og tilhører elevarkiv</w:t>
            </w:r>
          </w:p>
        </w:tc>
      </w:tr>
      <w:tr w:rsidR="003B768D" w:rsidTr="00464A87">
        <w:tc>
          <w:tcPr>
            <w:tcW w:w="4106" w:type="dxa"/>
          </w:tcPr>
          <w:p w:rsidR="003B768D" w:rsidRPr="004245C9" w:rsidRDefault="003B768D" w:rsidP="001738BF">
            <w:pPr>
              <w:rPr>
                <w:color w:val="7030A0"/>
              </w:rPr>
            </w:pPr>
            <w:r>
              <w:rPr>
                <w:color w:val="7030A0"/>
              </w:rPr>
              <w:t xml:space="preserve">Varsel om fare for </w:t>
            </w:r>
            <w:proofErr w:type="spellStart"/>
            <w:r>
              <w:rPr>
                <w:color w:val="7030A0"/>
              </w:rPr>
              <w:t>nedsatt</w:t>
            </w:r>
            <w:proofErr w:type="spellEnd"/>
            <w:r>
              <w:rPr>
                <w:color w:val="7030A0"/>
              </w:rPr>
              <w:t xml:space="preserve"> </w:t>
            </w:r>
            <w:r w:rsidR="00E40B87">
              <w:rPr>
                <w:color w:val="7030A0"/>
              </w:rPr>
              <w:t>karakter</w:t>
            </w:r>
            <w:r w:rsidR="001738BF">
              <w:rPr>
                <w:color w:val="7030A0"/>
              </w:rPr>
              <w:t xml:space="preserve">/ </w:t>
            </w:r>
            <w:proofErr w:type="spellStart"/>
            <w:r w:rsidR="001738BF">
              <w:rPr>
                <w:color w:val="7030A0"/>
              </w:rPr>
              <w:t>nedsatt</w:t>
            </w:r>
            <w:proofErr w:type="spellEnd"/>
            <w:r w:rsidR="001738BF">
              <w:rPr>
                <w:color w:val="7030A0"/>
              </w:rPr>
              <w:t xml:space="preserve"> orden og oppførsel</w:t>
            </w:r>
          </w:p>
        </w:tc>
        <w:tc>
          <w:tcPr>
            <w:tcW w:w="2833" w:type="dxa"/>
          </w:tcPr>
          <w:p w:rsidR="003B768D" w:rsidRDefault="00C4539D" w:rsidP="00583A8B">
            <w:r>
              <w:t>Elevarkiv</w:t>
            </w:r>
          </w:p>
        </w:tc>
        <w:tc>
          <w:tcPr>
            <w:tcW w:w="853" w:type="dxa"/>
          </w:tcPr>
          <w:p w:rsidR="003B768D" w:rsidRDefault="00C4539D" w:rsidP="00583A8B">
            <w:r>
              <w:t>Ja</w:t>
            </w:r>
          </w:p>
        </w:tc>
        <w:tc>
          <w:tcPr>
            <w:tcW w:w="850" w:type="dxa"/>
          </w:tcPr>
          <w:p w:rsidR="003B768D" w:rsidRDefault="00C4539D" w:rsidP="00583A8B">
            <w:r>
              <w:t>Ja</w:t>
            </w:r>
          </w:p>
        </w:tc>
        <w:tc>
          <w:tcPr>
            <w:tcW w:w="1559" w:type="dxa"/>
          </w:tcPr>
          <w:p w:rsidR="003B768D" w:rsidRPr="00EE0A0F" w:rsidRDefault="00874DFD" w:rsidP="00FA7DCE">
            <w:pPr>
              <w:rPr>
                <w:lang w:val="nb-NO"/>
              </w:rPr>
            </w:pPr>
            <w:r w:rsidRPr="00EE0A0F">
              <w:rPr>
                <w:lang w:val="nb-NO"/>
              </w:rPr>
              <w:t>Bevar</w:t>
            </w:r>
            <w:r>
              <w:rPr>
                <w:lang w:val="nb-NO"/>
              </w:rPr>
              <w:t xml:space="preserve">, </w:t>
            </w:r>
            <w:proofErr w:type="spellStart"/>
            <w:r>
              <w:rPr>
                <w:lang w:val="nb-NO"/>
              </w:rPr>
              <w:t>rikasarkivar</w:t>
            </w:r>
            <w:proofErr w:type="spellEnd"/>
            <w:r>
              <w:rPr>
                <w:lang w:val="nb-NO"/>
              </w:rPr>
              <w:t xml:space="preserve"> §7-28, </w:t>
            </w:r>
            <w:proofErr w:type="spellStart"/>
            <w:r>
              <w:rPr>
                <w:lang w:val="nb-NO"/>
              </w:rPr>
              <w:t>kap</w:t>
            </w:r>
            <w:proofErr w:type="spellEnd"/>
            <w:r>
              <w:rPr>
                <w:lang w:val="nb-NO"/>
              </w:rPr>
              <w:t xml:space="preserve"> 3e)</w:t>
            </w:r>
          </w:p>
        </w:tc>
        <w:tc>
          <w:tcPr>
            <w:tcW w:w="709" w:type="dxa"/>
          </w:tcPr>
          <w:p w:rsidR="003B768D" w:rsidRDefault="003B768D" w:rsidP="00583A8B"/>
        </w:tc>
        <w:tc>
          <w:tcPr>
            <w:tcW w:w="3084" w:type="dxa"/>
          </w:tcPr>
          <w:p w:rsidR="003B768D" w:rsidRPr="00C45D65" w:rsidRDefault="00C4539D" w:rsidP="00583A8B">
            <w:pPr>
              <w:rPr>
                <w:lang w:val="nb-NO"/>
              </w:rPr>
            </w:pPr>
            <w:r>
              <w:rPr>
                <w:lang w:val="nb-NO"/>
              </w:rPr>
              <w:t xml:space="preserve">Legges i elevmappen. </w:t>
            </w:r>
          </w:p>
        </w:tc>
      </w:tr>
      <w:tr w:rsidR="00363349" w:rsidTr="00464A87">
        <w:tc>
          <w:tcPr>
            <w:tcW w:w="4106" w:type="dxa"/>
          </w:tcPr>
          <w:p w:rsidR="00363349" w:rsidRDefault="00363349" w:rsidP="001738BF">
            <w:pPr>
              <w:rPr>
                <w:color w:val="7030A0"/>
              </w:rPr>
            </w:pPr>
            <w:r>
              <w:rPr>
                <w:color w:val="7030A0"/>
              </w:rPr>
              <w:t xml:space="preserve">Vitnemål </w:t>
            </w:r>
          </w:p>
        </w:tc>
        <w:tc>
          <w:tcPr>
            <w:tcW w:w="2833" w:type="dxa"/>
          </w:tcPr>
          <w:p w:rsidR="00363349" w:rsidRDefault="00351822" w:rsidP="00583A8B">
            <w:r>
              <w:t>Elevarkiv</w:t>
            </w:r>
          </w:p>
        </w:tc>
        <w:tc>
          <w:tcPr>
            <w:tcW w:w="853" w:type="dxa"/>
          </w:tcPr>
          <w:p w:rsidR="00363349" w:rsidRDefault="00363349" w:rsidP="00583A8B"/>
        </w:tc>
        <w:tc>
          <w:tcPr>
            <w:tcW w:w="850" w:type="dxa"/>
          </w:tcPr>
          <w:p w:rsidR="00363349" w:rsidRDefault="00986ED2" w:rsidP="00583A8B">
            <w:r>
              <w:t>ja</w:t>
            </w:r>
          </w:p>
        </w:tc>
        <w:tc>
          <w:tcPr>
            <w:tcW w:w="1559" w:type="dxa"/>
          </w:tcPr>
          <w:p w:rsidR="00363349" w:rsidRPr="00EE0A0F" w:rsidRDefault="00351822" w:rsidP="00FA7DCE">
            <w:pPr>
              <w:rPr>
                <w:lang w:val="nb-NO"/>
              </w:rPr>
            </w:pPr>
            <w:r>
              <w:rPr>
                <w:lang w:val="nb-NO"/>
              </w:rPr>
              <w:t>Anbefales bevart</w:t>
            </w:r>
          </w:p>
        </w:tc>
        <w:tc>
          <w:tcPr>
            <w:tcW w:w="709" w:type="dxa"/>
          </w:tcPr>
          <w:p w:rsidR="00363349" w:rsidRDefault="00363349" w:rsidP="00583A8B"/>
        </w:tc>
        <w:tc>
          <w:tcPr>
            <w:tcW w:w="3084" w:type="dxa"/>
          </w:tcPr>
          <w:p w:rsidR="00363349" w:rsidRDefault="007137BD" w:rsidP="00351822">
            <w:pPr>
              <w:rPr>
                <w:lang w:val="nb-NO"/>
              </w:rPr>
            </w:pPr>
            <w:r>
              <w:rPr>
                <w:lang w:val="nb-NO"/>
              </w:rPr>
              <w:t>Originalen gis til eleven. Kopi legges i elevmappen for enkel gjenfinning om det skulle bli nødvendig</w:t>
            </w:r>
            <w:bookmarkStart w:id="0" w:name="_GoBack"/>
            <w:bookmarkEnd w:id="0"/>
            <w:r>
              <w:rPr>
                <w:lang w:val="nb-NO"/>
              </w:rPr>
              <w:t xml:space="preserve">. </w:t>
            </w:r>
          </w:p>
        </w:tc>
      </w:tr>
    </w:tbl>
    <w:p w:rsidR="00C51CA7" w:rsidRDefault="00DD1897">
      <w:r>
        <w:t xml:space="preserve">*Tabell for dokumenter </w:t>
      </w:r>
      <w:proofErr w:type="spellStart"/>
      <w:r>
        <w:t>lærere</w:t>
      </w:r>
      <w:proofErr w:type="spellEnd"/>
      <w:r>
        <w:t xml:space="preserve"> produserer og </w:t>
      </w:r>
      <w:proofErr w:type="spellStart"/>
      <w:r>
        <w:t>håndterer</w:t>
      </w:r>
      <w:proofErr w:type="spellEnd"/>
      <w:r>
        <w:t xml:space="preserve">. </w:t>
      </w:r>
    </w:p>
    <w:sectPr w:rsidR="00C51CA7" w:rsidSect="00DE53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90"/>
    <w:rsid w:val="00033503"/>
    <w:rsid w:val="00054631"/>
    <w:rsid w:val="000F7E7B"/>
    <w:rsid w:val="001061BD"/>
    <w:rsid w:val="001738BF"/>
    <w:rsid w:val="001B4902"/>
    <w:rsid w:val="001C1CB5"/>
    <w:rsid w:val="001F4148"/>
    <w:rsid w:val="00207EC2"/>
    <w:rsid w:val="002243DF"/>
    <w:rsid w:val="002345D7"/>
    <w:rsid w:val="00237300"/>
    <w:rsid w:val="002434A0"/>
    <w:rsid w:val="00270D45"/>
    <w:rsid w:val="00272EF4"/>
    <w:rsid w:val="002833A0"/>
    <w:rsid w:val="00295B6F"/>
    <w:rsid w:val="00305D5E"/>
    <w:rsid w:val="00341DF0"/>
    <w:rsid w:val="00351822"/>
    <w:rsid w:val="00363349"/>
    <w:rsid w:val="003B768D"/>
    <w:rsid w:val="003D7B20"/>
    <w:rsid w:val="003E423E"/>
    <w:rsid w:val="00431E06"/>
    <w:rsid w:val="00464A87"/>
    <w:rsid w:val="00465D64"/>
    <w:rsid w:val="00467CD1"/>
    <w:rsid w:val="004A514B"/>
    <w:rsid w:val="004E602F"/>
    <w:rsid w:val="00502D90"/>
    <w:rsid w:val="00546E9E"/>
    <w:rsid w:val="00561082"/>
    <w:rsid w:val="00583A8B"/>
    <w:rsid w:val="005B1F2B"/>
    <w:rsid w:val="005D54CF"/>
    <w:rsid w:val="00620CC2"/>
    <w:rsid w:val="00621E8A"/>
    <w:rsid w:val="00643586"/>
    <w:rsid w:val="006545D8"/>
    <w:rsid w:val="00685B41"/>
    <w:rsid w:val="006A00EA"/>
    <w:rsid w:val="006D3C4A"/>
    <w:rsid w:val="006E383D"/>
    <w:rsid w:val="006F1DF7"/>
    <w:rsid w:val="006F6E11"/>
    <w:rsid w:val="007137BD"/>
    <w:rsid w:val="007526F2"/>
    <w:rsid w:val="00756946"/>
    <w:rsid w:val="00771520"/>
    <w:rsid w:val="00776716"/>
    <w:rsid w:val="00794950"/>
    <w:rsid w:val="007A003B"/>
    <w:rsid w:val="007B43BD"/>
    <w:rsid w:val="007C25F0"/>
    <w:rsid w:val="008278BA"/>
    <w:rsid w:val="00841913"/>
    <w:rsid w:val="008460F3"/>
    <w:rsid w:val="00874DFD"/>
    <w:rsid w:val="0088297D"/>
    <w:rsid w:val="00885577"/>
    <w:rsid w:val="00886573"/>
    <w:rsid w:val="008A0A03"/>
    <w:rsid w:val="008C4A67"/>
    <w:rsid w:val="00986ED2"/>
    <w:rsid w:val="009D1416"/>
    <w:rsid w:val="009F3F9B"/>
    <w:rsid w:val="00A27229"/>
    <w:rsid w:val="00A4581F"/>
    <w:rsid w:val="00A845D6"/>
    <w:rsid w:val="00AA0CA7"/>
    <w:rsid w:val="00AA6CEB"/>
    <w:rsid w:val="00AC1AB5"/>
    <w:rsid w:val="00AC4F91"/>
    <w:rsid w:val="00AD1ECB"/>
    <w:rsid w:val="00B066EE"/>
    <w:rsid w:val="00B1282C"/>
    <w:rsid w:val="00B34E2D"/>
    <w:rsid w:val="00BD3399"/>
    <w:rsid w:val="00BD511E"/>
    <w:rsid w:val="00BF0DE6"/>
    <w:rsid w:val="00C0325C"/>
    <w:rsid w:val="00C03B6B"/>
    <w:rsid w:val="00C36AA8"/>
    <w:rsid w:val="00C4539D"/>
    <w:rsid w:val="00C51CA7"/>
    <w:rsid w:val="00C7725D"/>
    <w:rsid w:val="00CC23B5"/>
    <w:rsid w:val="00CD1FE3"/>
    <w:rsid w:val="00D131F3"/>
    <w:rsid w:val="00D60ED8"/>
    <w:rsid w:val="00DD1897"/>
    <w:rsid w:val="00DE538A"/>
    <w:rsid w:val="00DF3EFF"/>
    <w:rsid w:val="00E202FE"/>
    <w:rsid w:val="00E40B87"/>
    <w:rsid w:val="00E5327C"/>
    <w:rsid w:val="00E70DEF"/>
    <w:rsid w:val="00E97882"/>
    <w:rsid w:val="00EA2A6C"/>
    <w:rsid w:val="00EA457F"/>
    <w:rsid w:val="00EC533B"/>
    <w:rsid w:val="00EE0FE6"/>
    <w:rsid w:val="00EF66A2"/>
    <w:rsid w:val="00F25941"/>
    <w:rsid w:val="00FA7DCE"/>
    <w:rsid w:val="00F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A804"/>
  <w15:chartTrackingRefBased/>
  <w15:docId w15:val="{50D16F32-882F-4E14-86E2-A30BD012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5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633FD-32FA-46C7-97ED-0A62B824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1CDE29C8</Template>
  <TotalTime>101</TotalTime>
  <Pages>3</Pages>
  <Words>640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Randaberg Kommune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Rekdal</dc:creator>
  <cp:keywords/>
  <dc:description/>
  <cp:lastModifiedBy>Elise Rekdal</cp:lastModifiedBy>
  <cp:revision>70</cp:revision>
  <dcterms:created xsi:type="dcterms:W3CDTF">2018-04-10T07:29:00Z</dcterms:created>
  <dcterms:modified xsi:type="dcterms:W3CDTF">2018-04-18T08:38:00Z</dcterms:modified>
</cp:coreProperties>
</file>