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80" w:rsidRPr="0089683B" w:rsidRDefault="00FB2E80" w:rsidP="00FB2E80">
      <w:pPr>
        <w:jc w:val="center"/>
        <w:rPr>
          <w:b/>
          <w:sz w:val="36"/>
          <w:szCs w:val="36"/>
        </w:rPr>
      </w:pPr>
      <w:r w:rsidRPr="0089683B">
        <w:rPr>
          <w:b/>
          <w:sz w:val="36"/>
          <w:szCs w:val="36"/>
        </w:rPr>
        <w:t>Dokumentasjon i sk</w:t>
      </w:r>
      <w:r>
        <w:rPr>
          <w:b/>
          <w:sz w:val="36"/>
          <w:szCs w:val="36"/>
        </w:rPr>
        <w:t>ole</w:t>
      </w:r>
      <w:r w:rsidRPr="0089683B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 </w:t>
      </w:r>
    </w:p>
    <w:p w:rsidR="00FB2E80" w:rsidRDefault="00FB2E80" w:rsidP="00FB2E80">
      <w:pPr>
        <w:jc w:val="center"/>
      </w:pPr>
    </w:p>
    <w:p w:rsidR="00FB2E80" w:rsidRPr="0046098F" w:rsidRDefault="00FB2E80" w:rsidP="00FB2E80">
      <w:pPr>
        <w:rPr>
          <w:lang w:val="nb-NO"/>
        </w:rPr>
      </w:pPr>
      <w:r w:rsidRPr="0046098F">
        <w:rPr>
          <w:lang w:val="nb-NO"/>
        </w:rPr>
        <w:t xml:space="preserve">I skolen blir det produsert og mottatt mange arkivverdige dokumenter. På en skole vil en ha dokumentasjon som skal arkiveres </w:t>
      </w:r>
      <w:r>
        <w:rPr>
          <w:lang w:val="nb-NO"/>
        </w:rPr>
        <w:t>i sak</w:t>
      </w:r>
      <w:r w:rsidRPr="0046098F">
        <w:rPr>
          <w:lang w:val="nb-NO"/>
        </w:rPr>
        <w:t>arkiv, elevarkiv og personalarkiv.</w:t>
      </w:r>
    </w:p>
    <w:p w:rsidR="00FB2E80" w:rsidRPr="0046098F" w:rsidRDefault="00FB2E80" w:rsidP="00FB2E80">
      <w:pPr>
        <w:rPr>
          <w:lang w:val="nb-NO"/>
        </w:rPr>
      </w:pPr>
    </w:p>
    <w:p w:rsidR="00FB2E80" w:rsidRPr="0046098F" w:rsidRDefault="00FB2E80" w:rsidP="00FB2E80">
      <w:pPr>
        <w:rPr>
          <w:lang w:val="nb-NO"/>
        </w:rPr>
      </w:pPr>
      <w:r>
        <w:rPr>
          <w:b/>
          <w:lang w:val="nb-NO"/>
        </w:rPr>
        <w:t>Sak</w:t>
      </w:r>
      <w:r w:rsidRPr="0046098F">
        <w:rPr>
          <w:b/>
          <w:lang w:val="nb-NO"/>
        </w:rPr>
        <w:t>arkivet</w:t>
      </w:r>
      <w:r w:rsidRPr="0046098F">
        <w:rPr>
          <w:lang w:val="nb-NO"/>
        </w:rPr>
        <w:t xml:space="preserve"> er der den administrative dokumentasjonen skal bevares, generell dokumentasjon og dokumentasjon som gjelder flere enn en enkelt elev. Å ta vare på det som dokumenterer hvordan skolen blir drevet er viktig</w:t>
      </w:r>
      <w:r>
        <w:rPr>
          <w:lang w:val="nb-NO"/>
        </w:rPr>
        <w:t xml:space="preserve"> både for nåtid og framtid. Sak</w:t>
      </w:r>
      <w:r w:rsidRPr="0046098F">
        <w:rPr>
          <w:lang w:val="nb-NO"/>
        </w:rPr>
        <w:t>arkivet til skolene i Randaberg kommune er sentralisert sammen med resten av kommunen i et felle</w:t>
      </w:r>
      <w:r>
        <w:rPr>
          <w:lang w:val="nb-NO"/>
        </w:rPr>
        <w:t>s elektronisk system, sak- og arkivsystemet ESA</w:t>
      </w:r>
      <w:r w:rsidRPr="0046098F">
        <w:rPr>
          <w:lang w:val="nb-NO"/>
        </w:rPr>
        <w:t xml:space="preserve">. All </w:t>
      </w:r>
      <w:r>
        <w:rPr>
          <w:lang w:val="nb-NO"/>
        </w:rPr>
        <w:t xml:space="preserve">administrativ saksbehandling som er arkivverdig skal inn her. </w:t>
      </w:r>
    </w:p>
    <w:p w:rsidR="00FB2E80" w:rsidRPr="0046098F" w:rsidRDefault="00FB2E80" w:rsidP="00FB2E80">
      <w:pPr>
        <w:rPr>
          <w:lang w:val="nb-NO"/>
        </w:rPr>
      </w:pPr>
    </w:p>
    <w:p w:rsidR="00FB2E80" w:rsidRPr="0046098F" w:rsidRDefault="00FB2E80" w:rsidP="00FB2E80">
      <w:pPr>
        <w:rPr>
          <w:lang w:val="nb-NO"/>
        </w:rPr>
      </w:pPr>
      <w:r w:rsidRPr="0046098F">
        <w:rPr>
          <w:b/>
          <w:lang w:val="nb-NO"/>
        </w:rPr>
        <w:t>Elevarkiv</w:t>
      </w:r>
      <w:r w:rsidRPr="0046098F">
        <w:rPr>
          <w:lang w:val="nb-NO"/>
        </w:rPr>
        <w:t xml:space="preserve"> er en samling med mapper på hver</w:t>
      </w:r>
      <w:r>
        <w:rPr>
          <w:lang w:val="nb-NO"/>
        </w:rPr>
        <w:t xml:space="preserve"> enkelt elev ved skolen. D</w:t>
      </w:r>
      <w:r w:rsidRPr="0046098F">
        <w:rPr>
          <w:lang w:val="nb-NO"/>
        </w:rPr>
        <w:t>okument</w:t>
      </w:r>
      <w:r>
        <w:rPr>
          <w:lang w:val="nb-NO"/>
        </w:rPr>
        <w:t xml:space="preserve">asjonen er </w:t>
      </w:r>
      <w:r w:rsidRPr="0046098F">
        <w:rPr>
          <w:lang w:val="nb-NO"/>
        </w:rPr>
        <w:t>viktig for å kunne ta vare på de</w:t>
      </w:r>
      <w:r>
        <w:rPr>
          <w:lang w:val="nb-NO"/>
        </w:rPr>
        <w:t>n enkelte elev sine rettigheter.</w:t>
      </w:r>
      <w:r w:rsidRPr="0046098F">
        <w:rPr>
          <w:lang w:val="nb-NO"/>
        </w:rPr>
        <w:t xml:space="preserve"> </w:t>
      </w:r>
      <w:r>
        <w:rPr>
          <w:lang w:val="nb-NO"/>
        </w:rPr>
        <w:t xml:space="preserve">Elevarkivet skal vise </w:t>
      </w:r>
      <w:r w:rsidRPr="0046098F">
        <w:rPr>
          <w:lang w:val="nb-NO"/>
        </w:rPr>
        <w:t xml:space="preserve">hvilke tiltak </w:t>
      </w:r>
      <w:r>
        <w:rPr>
          <w:lang w:val="nb-NO"/>
        </w:rPr>
        <w:t xml:space="preserve">som </w:t>
      </w:r>
      <w:r w:rsidRPr="0046098F">
        <w:rPr>
          <w:lang w:val="nb-NO"/>
        </w:rPr>
        <w:t>er gjennomført</w:t>
      </w:r>
      <w:r>
        <w:rPr>
          <w:lang w:val="nb-NO"/>
        </w:rPr>
        <w:t>,</w:t>
      </w:r>
      <w:r w:rsidRPr="0046098F">
        <w:rPr>
          <w:lang w:val="nb-NO"/>
        </w:rPr>
        <w:t xml:space="preserve"> og </w:t>
      </w:r>
      <w:r>
        <w:rPr>
          <w:lang w:val="nb-NO"/>
        </w:rPr>
        <w:t xml:space="preserve">en skal </w:t>
      </w:r>
      <w:r w:rsidRPr="0046098F">
        <w:rPr>
          <w:lang w:val="nb-NO"/>
        </w:rPr>
        <w:t xml:space="preserve">i ettertid kunne gi innsyn, og etterprøve de vedtak som er gjort. </w:t>
      </w:r>
    </w:p>
    <w:p w:rsidR="00FB2E80" w:rsidRPr="0046098F" w:rsidRDefault="00FB2E80" w:rsidP="00FB2E80">
      <w:pPr>
        <w:rPr>
          <w:lang w:val="nb-NO"/>
        </w:rPr>
      </w:pPr>
    </w:p>
    <w:p w:rsidR="00FB2E80" w:rsidRDefault="00FB2E80" w:rsidP="00FB2E80">
      <w:pPr>
        <w:rPr>
          <w:lang w:val="nb-NO"/>
        </w:rPr>
      </w:pPr>
      <w:r w:rsidRPr="0046098F">
        <w:rPr>
          <w:b/>
          <w:lang w:val="nb-NO"/>
        </w:rPr>
        <w:t>Personalarkiv</w:t>
      </w:r>
      <w:r w:rsidRPr="0046098F">
        <w:rPr>
          <w:lang w:val="nb-NO"/>
        </w:rPr>
        <w:t xml:space="preserve"> er mapper/saker på hver enkelt </w:t>
      </w:r>
      <w:r>
        <w:rPr>
          <w:lang w:val="nb-NO"/>
        </w:rPr>
        <w:t>ansatt som ligger i sak/arkivsystemet ESA.</w:t>
      </w:r>
    </w:p>
    <w:p w:rsidR="00FB2E80" w:rsidRDefault="00FB2E80" w:rsidP="00FB2E80">
      <w:pPr>
        <w:rPr>
          <w:lang w:val="nb-NO"/>
        </w:rPr>
      </w:pPr>
    </w:p>
    <w:p w:rsidR="00FB2E80" w:rsidRPr="0046098F" w:rsidRDefault="00FB2E80" w:rsidP="00FB2E80">
      <w:pPr>
        <w:rPr>
          <w:lang w:val="nb-NO"/>
        </w:rPr>
      </w:pPr>
      <w:r w:rsidRPr="0046098F">
        <w:rPr>
          <w:lang w:val="nb-NO"/>
        </w:rPr>
        <w:t xml:space="preserve">De fleste skoler nytter seg av diverse fagsystem som It’s </w:t>
      </w:r>
      <w:proofErr w:type="spellStart"/>
      <w:r w:rsidRPr="0046098F">
        <w:rPr>
          <w:lang w:val="nb-NO"/>
        </w:rPr>
        <w:t>lear</w:t>
      </w:r>
      <w:r>
        <w:rPr>
          <w:lang w:val="nb-NO"/>
        </w:rPr>
        <w:t>n</w:t>
      </w:r>
      <w:r w:rsidRPr="0046098F">
        <w:rPr>
          <w:lang w:val="nb-NO"/>
        </w:rPr>
        <w:t>ing</w:t>
      </w:r>
      <w:proofErr w:type="spellEnd"/>
      <w:r w:rsidRPr="0046098F">
        <w:rPr>
          <w:lang w:val="nb-NO"/>
        </w:rPr>
        <w:t>, og liknende, det er viktig at det blir</w:t>
      </w:r>
      <w:r>
        <w:rPr>
          <w:lang w:val="nb-NO"/>
        </w:rPr>
        <w:t xml:space="preserve"> vurdert om dokumentasjonen </w:t>
      </w:r>
      <w:r w:rsidRPr="0046098F">
        <w:rPr>
          <w:lang w:val="nb-NO"/>
        </w:rPr>
        <w:t>som blir produsert her er journalføringsplikt</w:t>
      </w:r>
      <w:r>
        <w:rPr>
          <w:lang w:val="nb-NO"/>
        </w:rPr>
        <w:t>ig</w:t>
      </w:r>
      <w:r w:rsidRPr="0046098F">
        <w:rPr>
          <w:lang w:val="nb-NO"/>
        </w:rPr>
        <w:t xml:space="preserve"> eller bevaringsplikt</w:t>
      </w:r>
      <w:r>
        <w:rPr>
          <w:lang w:val="nb-NO"/>
        </w:rPr>
        <w:t>ig</w:t>
      </w:r>
      <w:r w:rsidRPr="0046098F">
        <w:rPr>
          <w:lang w:val="nb-NO"/>
        </w:rPr>
        <w:t xml:space="preserve">. Dersom det </w:t>
      </w:r>
      <w:r>
        <w:rPr>
          <w:lang w:val="nb-NO"/>
        </w:rPr>
        <w:t xml:space="preserve">er arkivverdig, må dokumentene </w:t>
      </w:r>
      <w:r w:rsidRPr="0046098F">
        <w:rPr>
          <w:lang w:val="nb-NO"/>
        </w:rPr>
        <w:t>bevares /journalføres i det arkivet som er a</w:t>
      </w:r>
      <w:r>
        <w:rPr>
          <w:lang w:val="nb-NO"/>
        </w:rPr>
        <w:t>ktuelt (elevarkiv, sakarkiv eller</w:t>
      </w:r>
      <w:r w:rsidRPr="0046098F">
        <w:rPr>
          <w:lang w:val="nb-NO"/>
        </w:rPr>
        <w:t xml:space="preserve"> Personalarkiv)</w:t>
      </w:r>
    </w:p>
    <w:p w:rsidR="00FB2E80" w:rsidRPr="0046098F" w:rsidRDefault="00FB2E80" w:rsidP="00FB2E80">
      <w:pPr>
        <w:rPr>
          <w:lang w:val="nb-NO"/>
        </w:rPr>
      </w:pPr>
    </w:p>
    <w:p w:rsidR="00FB2E80" w:rsidRPr="0046098F" w:rsidRDefault="00FB2E80" w:rsidP="00FB2E80">
      <w:pPr>
        <w:rPr>
          <w:lang w:val="nb-NO"/>
        </w:rPr>
      </w:pPr>
      <w:r w:rsidRPr="0046098F">
        <w:rPr>
          <w:lang w:val="nb-NO"/>
        </w:rPr>
        <w:t xml:space="preserve">I skolene i Randaberg oppstår disse faste seriene: Møtebok for FAU, </w:t>
      </w:r>
      <w:r>
        <w:rPr>
          <w:lang w:val="nb-NO"/>
        </w:rPr>
        <w:t xml:space="preserve">Møtebok for SU/SMU, elevarkiv, </w:t>
      </w:r>
      <w:r w:rsidRPr="0046098F">
        <w:rPr>
          <w:lang w:val="nb-NO"/>
        </w:rPr>
        <w:t>kopibok for elevarkiv, Dagbøker, karakterprotokoller/vitnemålsprotokoll og postjournal for elevarkiv. Kopibok og postjournal skal bindes inn.</w:t>
      </w:r>
    </w:p>
    <w:p w:rsidR="00FB2E80" w:rsidRPr="0046098F" w:rsidRDefault="00FB2E80" w:rsidP="00FB2E80">
      <w:pPr>
        <w:rPr>
          <w:lang w:val="nb-NO"/>
        </w:rPr>
      </w:pPr>
    </w:p>
    <w:p w:rsidR="00FB2E80" w:rsidRDefault="00FB2E80" w:rsidP="00FB2E80">
      <w:pPr>
        <w:rPr>
          <w:lang w:val="nb-NO"/>
        </w:rPr>
      </w:pPr>
      <w:r w:rsidRPr="0046098F">
        <w:rPr>
          <w:lang w:val="nb-NO"/>
        </w:rPr>
        <w:t>I tabellen nedenfor er det listet opp en rekke dokumenter</w:t>
      </w:r>
      <w:r>
        <w:rPr>
          <w:lang w:val="nb-NO"/>
        </w:rPr>
        <w:t xml:space="preserve"> som tilhører </w:t>
      </w:r>
      <w:r w:rsidRPr="0046098F">
        <w:rPr>
          <w:lang w:val="nb-NO"/>
        </w:rPr>
        <w:t>sko</w:t>
      </w:r>
      <w:r>
        <w:rPr>
          <w:lang w:val="nb-NO"/>
        </w:rPr>
        <w:t xml:space="preserve">lesektoren. Denne tabellen oppdateres fortløpende. </w:t>
      </w:r>
      <w:r w:rsidRPr="0046098F">
        <w:rPr>
          <w:lang w:val="nb-NO"/>
        </w:rPr>
        <w:t>Tabellen inneholder følgende kolonner: Type dokument, hvilke arkiv dokumentet skal arkiveres i, om en er pliktet til å journalføre dokumentet, er dokumentet unntatt offentlighet eller ikke, skal/k</w:t>
      </w:r>
      <w:r>
        <w:rPr>
          <w:lang w:val="nb-NO"/>
        </w:rPr>
        <w:t>an dokumentet kasseres</w:t>
      </w:r>
      <w:r w:rsidRPr="0046098F">
        <w:rPr>
          <w:lang w:val="nb-NO"/>
        </w:rPr>
        <w:t>, og eventuelle merknader.</w:t>
      </w:r>
    </w:p>
    <w:p w:rsidR="00FB2E80" w:rsidRDefault="00FB2E80" w:rsidP="00FB2E80">
      <w:pPr>
        <w:rPr>
          <w:lang w:val="nb-NO"/>
        </w:rPr>
      </w:pPr>
    </w:p>
    <w:p w:rsidR="00FB2E80" w:rsidRPr="0046098F" w:rsidRDefault="00FB2E80" w:rsidP="00FB2E80">
      <w:pPr>
        <w:rPr>
          <w:lang w:val="nb-NO"/>
        </w:rPr>
      </w:pPr>
      <w:r>
        <w:rPr>
          <w:lang w:val="nb-NO"/>
        </w:rPr>
        <w:t xml:space="preserve">Vennligst ta kontakt med dokumentsenteret dersom du ikke finner dokumentet du leter etter på denne listen. </w:t>
      </w:r>
    </w:p>
    <w:p w:rsidR="00FB2E80" w:rsidRPr="007F5217" w:rsidRDefault="00FB2E80" w:rsidP="00FB2E80">
      <w:pPr>
        <w:rPr>
          <w:lang w:val="nb-NO"/>
        </w:rPr>
      </w:pPr>
    </w:p>
    <w:p w:rsidR="00FB2E80" w:rsidRPr="007F5217" w:rsidRDefault="00FB2E80" w:rsidP="00FB2E80">
      <w:pPr>
        <w:rPr>
          <w:lang w:val="nb-NO"/>
        </w:rPr>
      </w:pPr>
    </w:p>
    <w:p w:rsidR="001D42DF" w:rsidRDefault="001D42DF" w:rsidP="001D42DF">
      <w:r>
        <w:t>Saksarkiv = ESA</w:t>
      </w:r>
    </w:p>
    <w:p w:rsidR="001D42DF" w:rsidRDefault="001D42DF" w:rsidP="001D42DF">
      <w:r>
        <w:t>Elevarkiv = manuelt ute på skolen (manuell journalføring)</w:t>
      </w:r>
    </w:p>
    <w:p w:rsidR="001D42DF" w:rsidRDefault="001D42DF" w:rsidP="001D42DF">
      <w:r>
        <w:t>Personalarkiv = ESA</w:t>
      </w:r>
    </w:p>
    <w:tbl>
      <w:tblPr>
        <w:tblW w:w="157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789"/>
        <w:gridCol w:w="1030"/>
        <w:gridCol w:w="929"/>
        <w:gridCol w:w="1417"/>
        <w:gridCol w:w="1056"/>
        <w:gridCol w:w="4331"/>
      </w:tblGrid>
      <w:tr w:rsidR="001D42DF" w:rsidTr="00E45AE4">
        <w:trPr>
          <w:trHeight w:val="550"/>
        </w:trPr>
        <w:tc>
          <w:tcPr>
            <w:tcW w:w="15701" w:type="dxa"/>
            <w:gridSpan w:val="7"/>
          </w:tcPr>
          <w:p w:rsidR="001D42DF" w:rsidRDefault="001D42DF" w:rsidP="00E45AE4"/>
          <w:p w:rsidR="001D42DF" w:rsidRPr="00403EAF" w:rsidRDefault="001D42DF" w:rsidP="00E45A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Dokumentasjon i sko</w:t>
            </w:r>
            <w:r w:rsidRPr="00403EAF">
              <w:rPr>
                <w:b/>
                <w:sz w:val="28"/>
                <w:szCs w:val="28"/>
              </w:rPr>
              <w:t>len</w:t>
            </w:r>
          </w:p>
          <w:p w:rsidR="001D42DF" w:rsidRDefault="001D42DF" w:rsidP="00E45AE4"/>
        </w:tc>
      </w:tr>
      <w:tr w:rsidR="001D42DF" w:rsidTr="00E45AE4">
        <w:tc>
          <w:tcPr>
            <w:tcW w:w="3149" w:type="dxa"/>
            <w:shd w:val="clear" w:color="auto" w:fill="auto"/>
          </w:tcPr>
          <w:p w:rsidR="001D42DF" w:rsidRPr="00403EA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Type dokument</w:t>
            </w:r>
          </w:p>
        </w:tc>
        <w:tc>
          <w:tcPr>
            <w:tcW w:w="3789" w:type="dxa"/>
            <w:shd w:val="clear" w:color="auto" w:fill="auto"/>
          </w:tcPr>
          <w:p w:rsidR="001D42DF" w:rsidRPr="00403EA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Elevarkiv/saksarkiv/</w:t>
            </w:r>
          </w:p>
          <w:p w:rsidR="001D42DF" w:rsidRPr="00403EA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personalarkiv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Journal</w:t>
            </w:r>
            <w:r>
              <w:rPr>
                <w:b/>
              </w:rPr>
              <w:t>-</w:t>
            </w:r>
          </w:p>
          <w:p w:rsidR="001D42DF" w:rsidRPr="00403EA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før</w:t>
            </w:r>
            <w:r>
              <w:rPr>
                <w:b/>
              </w:rPr>
              <w:t>es</w:t>
            </w:r>
          </w:p>
        </w:tc>
        <w:tc>
          <w:tcPr>
            <w:tcW w:w="929" w:type="dxa"/>
          </w:tcPr>
          <w:p w:rsidR="001D42DF" w:rsidRPr="00403EAF" w:rsidRDefault="001D42DF" w:rsidP="00E45AE4">
            <w:pPr>
              <w:rPr>
                <w:b/>
              </w:rPr>
            </w:pPr>
            <w:proofErr w:type="spellStart"/>
            <w:r>
              <w:rPr>
                <w:b/>
              </w:rPr>
              <w:t>U.off</w:t>
            </w:r>
            <w:proofErr w:type="spellEnd"/>
          </w:p>
        </w:tc>
        <w:tc>
          <w:tcPr>
            <w:tcW w:w="1417" w:type="dxa"/>
          </w:tcPr>
          <w:p w:rsidR="001D42DF" w:rsidRPr="00403EAF" w:rsidRDefault="001D42DF" w:rsidP="00E45AE4">
            <w:pPr>
              <w:rPr>
                <w:b/>
              </w:rPr>
            </w:pPr>
            <w:r>
              <w:rPr>
                <w:b/>
              </w:rPr>
              <w:t>Bevar/kass</w:t>
            </w:r>
          </w:p>
        </w:tc>
        <w:tc>
          <w:tcPr>
            <w:tcW w:w="1056" w:type="dxa"/>
          </w:tcPr>
          <w:p w:rsidR="001D42DF" w:rsidRDefault="001D42DF" w:rsidP="00E45AE4">
            <w:pPr>
              <w:rPr>
                <w:b/>
              </w:rPr>
            </w:pPr>
            <w:r>
              <w:rPr>
                <w:b/>
              </w:rPr>
              <w:t>Veil.</w:t>
            </w:r>
          </w:p>
          <w:p w:rsidR="001D42DF" w:rsidRPr="00403EAF" w:rsidRDefault="001D42DF" w:rsidP="00E45AE4">
            <w:pPr>
              <w:rPr>
                <w:b/>
              </w:rPr>
            </w:pPr>
            <w:r>
              <w:rPr>
                <w:b/>
              </w:rPr>
              <w:t>K-kode</w:t>
            </w:r>
          </w:p>
        </w:tc>
        <w:tc>
          <w:tcPr>
            <w:tcW w:w="4331" w:type="dxa"/>
            <w:shd w:val="clear" w:color="auto" w:fill="auto"/>
          </w:tcPr>
          <w:p w:rsidR="001D42DF" w:rsidRPr="00403EAF" w:rsidRDefault="001D42DF" w:rsidP="00E45AE4">
            <w:pPr>
              <w:rPr>
                <w:b/>
              </w:rPr>
            </w:pPr>
            <w:r w:rsidRPr="00403EAF">
              <w:rPr>
                <w:b/>
              </w:rPr>
              <w:t>Merknad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Pr="009D7C8E" w:rsidRDefault="001D42DF" w:rsidP="00E45AE4">
            <w:pPr>
              <w:rPr>
                <w:color w:val="00B050"/>
              </w:rPr>
            </w:pPr>
            <w:r w:rsidRPr="009D7C8E">
              <w:rPr>
                <w:color w:val="00B050"/>
              </w:rPr>
              <w:t>Rektormøte</w:t>
            </w:r>
          </w:p>
          <w:p w:rsidR="001D42DF" w:rsidRDefault="001D42DF" w:rsidP="00E45AE4"/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Saksarkivet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/>
        </w:tc>
        <w:tc>
          <w:tcPr>
            <w:tcW w:w="1417" w:type="dxa"/>
          </w:tcPr>
          <w:p w:rsidR="001D42DF" w:rsidRDefault="001D42DF" w:rsidP="00E45AE4">
            <w:r>
              <w:t>Bevar, arkiv forskr.§3-20</w:t>
            </w:r>
          </w:p>
        </w:tc>
        <w:tc>
          <w:tcPr>
            <w:tcW w:w="1056" w:type="dxa"/>
          </w:tcPr>
          <w:p w:rsidR="001D42DF" w:rsidRDefault="001D42DF" w:rsidP="00E45AE4">
            <w:r>
              <w:t>033</w:t>
            </w:r>
          </w:p>
        </w:tc>
        <w:tc>
          <w:tcPr>
            <w:tcW w:w="4331" w:type="dxa"/>
            <w:shd w:val="clear" w:color="auto" w:fill="auto"/>
          </w:tcPr>
          <w:p w:rsidR="001D42DF" w:rsidRDefault="001D42DF" w:rsidP="00E45AE4">
            <w:pPr>
              <w:rPr>
                <w:lang w:val="nb-NO"/>
              </w:rPr>
            </w:pPr>
            <w:r>
              <w:rPr>
                <w:lang w:val="nb-NO"/>
              </w:rPr>
              <w:t>En samlesak pr skoleår. Skolesjef oppretter innkalling (</w:t>
            </w:r>
            <w:proofErr w:type="spellStart"/>
            <w:r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-</w:t>
            </w:r>
            <w:proofErr w:type="gramStart"/>
            <w:r>
              <w:rPr>
                <w:lang w:val="nb-NO"/>
              </w:rPr>
              <w:t>notat)og</w:t>
            </w:r>
            <w:proofErr w:type="gramEnd"/>
            <w:r>
              <w:rPr>
                <w:lang w:val="nb-NO"/>
              </w:rPr>
              <w:t xml:space="preserve"> protokoll (</w:t>
            </w:r>
            <w:proofErr w:type="spellStart"/>
            <w:r>
              <w:rPr>
                <w:lang w:val="nb-NO"/>
              </w:rPr>
              <w:t>X</w:t>
            </w:r>
            <w:proofErr w:type="spellEnd"/>
            <w:r>
              <w:rPr>
                <w:lang w:val="nb-NO"/>
              </w:rPr>
              <w:t>-notat) fra hvert møte.</w:t>
            </w:r>
          </w:p>
          <w:p w:rsidR="001D42DF" w:rsidRPr="00B61915" w:rsidRDefault="001D42DF" w:rsidP="00E45AE4">
            <w:pPr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Evt</w:t>
            </w:r>
            <w:proofErr w:type="spellEnd"/>
            <w:r>
              <w:rPr>
                <w:lang w:val="nb-NO"/>
              </w:rPr>
              <w:t xml:space="preserve"> skanner dokumentet inn i journalen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 xml:space="preserve">Dokumenter vedkomande praksisplass </w:t>
            </w:r>
            <w:proofErr w:type="spellStart"/>
            <w:r w:rsidRPr="0038576F">
              <w:rPr>
                <w:color w:val="FFC000"/>
              </w:rPr>
              <w:t>fra</w:t>
            </w:r>
            <w:proofErr w:type="spellEnd"/>
            <w:r w:rsidRPr="0038576F">
              <w:rPr>
                <w:color w:val="FFC000"/>
              </w:rPr>
              <w:t xml:space="preserve"> NAV</w:t>
            </w:r>
          </w:p>
        </w:tc>
        <w:tc>
          <w:tcPr>
            <w:tcW w:w="3789" w:type="dxa"/>
            <w:shd w:val="clear" w:color="auto" w:fill="auto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 xml:space="preserve">Saksarkiv </w:t>
            </w:r>
          </w:p>
        </w:tc>
        <w:tc>
          <w:tcPr>
            <w:tcW w:w="1030" w:type="dxa"/>
            <w:shd w:val="clear" w:color="auto" w:fill="auto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>Ja</w:t>
            </w:r>
          </w:p>
        </w:tc>
        <w:tc>
          <w:tcPr>
            <w:tcW w:w="929" w:type="dxa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>Ja</w:t>
            </w:r>
          </w:p>
        </w:tc>
        <w:tc>
          <w:tcPr>
            <w:tcW w:w="1417" w:type="dxa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>Bevar</w:t>
            </w:r>
          </w:p>
        </w:tc>
        <w:tc>
          <w:tcPr>
            <w:tcW w:w="1056" w:type="dxa"/>
          </w:tcPr>
          <w:p w:rsidR="001D42DF" w:rsidRPr="0038576F" w:rsidRDefault="001D42DF" w:rsidP="00E45AE4">
            <w:pPr>
              <w:rPr>
                <w:color w:val="FFC000"/>
              </w:rPr>
            </w:pPr>
            <w:r w:rsidRPr="0038576F">
              <w:rPr>
                <w:color w:val="FFC000"/>
              </w:rPr>
              <w:t>X63</w:t>
            </w:r>
          </w:p>
        </w:tc>
        <w:tc>
          <w:tcPr>
            <w:tcW w:w="4331" w:type="dxa"/>
            <w:shd w:val="clear" w:color="auto" w:fill="auto"/>
          </w:tcPr>
          <w:p w:rsidR="001D42DF" w:rsidRPr="0038576F" w:rsidRDefault="001D42DF" w:rsidP="00E45AE4">
            <w:pPr>
              <w:rPr>
                <w:color w:val="FFC000"/>
                <w:lang w:val="nb-NO"/>
              </w:rPr>
            </w:pPr>
            <w:r w:rsidRPr="0038576F">
              <w:rPr>
                <w:color w:val="FFC000"/>
                <w:lang w:val="nb-NO"/>
              </w:rPr>
              <w:t xml:space="preserve">Dokumentsenteret oppretter saker på etterspørsel på hver enkelt person fra NAV med følgende standardtekst på saken: </w:t>
            </w:r>
            <w:r w:rsidRPr="0038576F">
              <w:rPr>
                <w:i/>
                <w:color w:val="FFC000"/>
                <w:lang w:val="nb-NO"/>
              </w:rPr>
              <w:t>”Tilsagn om tilskudd til arbeidspraksis i ordinær virksomhet” + navn på andre linja.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Default="001D42DF" w:rsidP="00E45AE4">
            <w:r w:rsidRPr="00636881">
              <w:rPr>
                <w:color w:val="00B050"/>
              </w:rPr>
              <w:t>Årsmelding</w:t>
            </w:r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r>
              <w:t xml:space="preserve">Bevar, Riksarkivar §7-28 </w:t>
            </w:r>
            <w:proofErr w:type="spellStart"/>
            <w:r>
              <w:t>kap</w:t>
            </w:r>
            <w:proofErr w:type="spellEnd"/>
            <w:r>
              <w:t xml:space="preserve"> 8a)</w:t>
            </w:r>
          </w:p>
          <w:p w:rsidR="001D42DF" w:rsidRDefault="001D42DF" w:rsidP="00E45AE4"/>
        </w:tc>
        <w:tc>
          <w:tcPr>
            <w:tcW w:w="1056" w:type="dxa"/>
          </w:tcPr>
          <w:p w:rsidR="001D42DF" w:rsidRDefault="001D42DF" w:rsidP="00E45AE4">
            <w:r>
              <w:t>004</w:t>
            </w:r>
          </w:p>
        </w:tc>
        <w:tc>
          <w:tcPr>
            <w:tcW w:w="4331" w:type="dxa"/>
            <w:shd w:val="clear" w:color="auto" w:fill="auto"/>
          </w:tcPr>
          <w:p w:rsidR="001D42DF" w:rsidRPr="00AA2768" w:rsidRDefault="001D42DF" w:rsidP="00E45AE4">
            <w:pPr>
              <w:rPr>
                <w:lang w:val="nb-NO"/>
              </w:rPr>
            </w:pPr>
            <w:r w:rsidRPr="00AA2768">
              <w:rPr>
                <w:lang w:val="nb-NO"/>
              </w:rPr>
              <w:t xml:space="preserve">Det opprettes en sak for hver </w:t>
            </w:r>
            <w:r>
              <w:rPr>
                <w:lang w:val="nb-NO"/>
              </w:rPr>
              <w:t>årsmelding</w:t>
            </w:r>
            <w:r w:rsidRPr="00AA2768">
              <w:rPr>
                <w:lang w:val="nb-NO"/>
              </w:rPr>
              <w:t xml:space="preserve"> for hver skole med standard sakstittel</w:t>
            </w:r>
            <w:proofErr w:type="gramStart"/>
            <w:r w:rsidRPr="00AA2768">
              <w:rPr>
                <w:lang w:val="nb-NO"/>
              </w:rPr>
              <w:t>: ”</w:t>
            </w:r>
            <w:r w:rsidRPr="00AA2768">
              <w:rPr>
                <w:i/>
                <w:lang w:val="nb-NO"/>
              </w:rPr>
              <w:t>Sk</w:t>
            </w:r>
            <w:r>
              <w:rPr>
                <w:i/>
                <w:lang w:val="nb-NO"/>
              </w:rPr>
              <w:t>olens</w:t>
            </w:r>
            <w:proofErr w:type="gramEnd"/>
            <w:r>
              <w:rPr>
                <w:i/>
                <w:lang w:val="nb-NO"/>
              </w:rPr>
              <w:t xml:space="preserve"> nav</w:t>
            </w:r>
            <w:r w:rsidRPr="00AA2768">
              <w:rPr>
                <w:i/>
                <w:lang w:val="nb-NO"/>
              </w:rPr>
              <w:t xml:space="preserve">n – </w:t>
            </w:r>
            <w:r>
              <w:rPr>
                <w:i/>
                <w:lang w:val="nb-NO"/>
              </w:rPr>
              <w:t>årsmeldinge</w:t>
            </w:r>
            <w:r w:rsidRPr="00AA2768">
              <w:rPr>
                <w:i/>
                <w:lang w:val="nb-NO"/>
              </w:rPr>
              <w:t>r</w:t>
            </w:r>
            <w:r>
              <w:rPr>
                <w:i/>
                <w:lang w:val="nb-NO"/>
              </w:rPr>
              <w:t xml:space="preserve">  20xx</w:t>
            </w:r>
            <w:r w:rsidR="00364A74">
              <w:rPr>
                <w:i/>
                <w:lang w:val="nb-NO"/>
              </w:rPr>
              <w:t xml:space="preserve">. Skal til politisk behandling. 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Default="001D42DF" w:rsidP="00E45AE4">
            <w:r w:rsidRPr="002C5039">
              <w:rPr>
                <w:color w:val="FF0000"/>
              </w:rPr>
              <w:t>Utviklingsplaner/</w:t>
            </w:r>
            <w:proofErr w:type="spellStart"/>
            <w:r w:rsidRPr="00636881">
              <w:rPr>
                <w:color w:val="00B050"/>
              </w:rPr>
              <w:t>satsningsområder</w:t>
            </w:r>
            <w:proofErr w:type="spellEnd"/>
            <w:r w:rsidRPr="00636881">
              <w:rPr>
                <w:color w:val="00B050"/>
              </w:rPr>
              <w:t>/</w:t>
            </w:r>
            <w:proofErr w:type="spellStart"/>
            <w:r w:rsidRPr="00636881">
              <w:rPr>
                <w:color w:val="00B050"/>
              </w:rPr>
              <w:t>virksomhetsplaner</w:t>
            </w:r>
            <w:proofErr w:type="spellEnd"/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r>
              <w:t xml:space="preserve">Bevar, riksarkivar §7-28, </w:t>
            </w:r>
            <w:proofErr w:type="spellStart"/>
            <w:r>
              <w:t>kap</w:t>
            </w:r>
            <w:proofErr w:type="spellEnd"/>
            <w:r>
              <w:t xml:space="preserve"> 3a)</w:t>
            </w:r>
          </w:p>
        </w:tc>
        <w:tc>
          <w:tcPr>
            <w:tcW w:w="1056" w:type="dxa"/>
          </w:tcPr>
          <w:p w:rsidR="001D42DF" w:rsidRDefault="001D42DF" w:rsidP="00E45AE4">
            <w:r>
              <w:t>146</w:t>
            </w:r>
          </w:p>
        </w:tc>
        <w:tc>
          <w:tcPr>
            <w:tcW w:w="4331" w:type="dxa"/>
            <w:shd w:val="clear" w:color="auto" w:fill="auto"/>
          </w:tcPr>
          <w:p w:rsidR="001D42DF" w:rsidRPr="00AA2768" w:rsidRDefault="001D42DF" w:rsidP="008E39B4">
            <w:pPr>
              <w:rPr>
                <w:lang w:val="nb-NO"/>
              </w:rPr>
            </w:pPr>
            <w:r w:rsidRPr="00AA2768">
              <w:rPr>
                <w:lang w:val="nb-NO"/>
              </w:rPr>
              <w:t xml:space="preserve">Det opprettes en sak for hver </w:t>
            </w:r>
            <w:r>
              <w:rPr>
                <w:lang w:val="nb-NO"/>
              </w:rPr>
              <w:t>plan</w:t>
            </w:r>
            <w:r w:rsidRPr="00AA2768">
              <w:rPr>
                <w:lang w:val="nb-NO"/>
              </w:rPr>
              <w:t xml:space="preserve"> for hver skole med standard sakstittel</w:t>
            </w:r>
            <w:proofErr w:type="gramStart"/>
            <w:r w:rsidRPr="00AA2768">
              <w:rPr>
                <w:lang w:val="nb-NO"/>
              </w:rPr>
              <w:t>: ”</w:t>
            </w:r>
            <w:r w:rsidR="008E39B4">
              <w:rPr>
                <w:i/>
                <w:lang w:val="nb-NO"/>
              </w:rPr>
              <w:t>Randabergskolen</w:t>
            </w:r>
            <w:proofErr w:type="gramEnd"/>
            <w:r w:rsidRPr="00AA2768">
              <w:rPr>
                <w:i/>
                <w:lang w:val="nb-NO"/>
              </w:rPr>
              <w:t xml:space="preserve">– </w:t>
            </w:r>
            <w:r>
              <w:rPr>
                <w:i/>
                <w:lang w:val="nb-NO"/>
              </w:rPr>
              <w:t>utviklingsplaner</w:t>
            </w:r>
            <w:r w:rsidRPr="00AA2768">
              <w:rPr>
                <w:i/>
                <w:lang w:val="nb-NO"/>
              </w:rPr>
              <w:t xml:space="preserve">  20</w:t>
            </w:r>
            <w:r>
              <w:rPr>
                <w:i/>
                <w:lang w:val="nb-NO"/>
              </w:rPr>
              <w:t>xx</w:t>
            </w:r>
            <w:r w:rsidR="008E39B4">
              <w:rPr>
                <w:i/>
                <w:lang w:val="nb-NO"/>
              </w:rPr>
              <w:t>. Til politisk behandling.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Default="001D42DF" w:rsidP="00E45AE4">
            <w:proofErr w:type="spellStart"/>
            <w:r w:rsidRPr="00891183">
              <w:rPr>
                <w:color w:val="00B050"/>
              </w:rPr>
              <w:t>Anmeldte</w:t>
            </w:r>
            <w:proofErr w:type="spellEnd"/>
            <w:r w:rsidRPr="00891183">
              <w:rPr>
                <w:color w:val="00B050"/>
              </w:rPr>
              <w:t xml:space="preserve"> forhold</w:t>
            </w:r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Pr="00D65655" w:rsidRDefault="001D42DF" w:rsidP="00E45AE4">
            <w:pPr>
              <w:rPr>
                <w:color w:val="FF0000"/>
              </w:rPr>
            </w:pPr>
            <w:r w:rsidRPr="00D65655">
              <w:rPr>
                <w:color w:val="FF0000"/>
              </w:rPr>
              <w:t>10 år???</w:t>
            </w:r>
          </w:p>
          <w:p w:rsidR="001D42DF" w:rsidRDefault="001D42DF" w:rsidP="00E45AE4">
            <w:r>
              <w:t>811</w:t>
            </w:r>
          </w:p>
        </w:tc>
        <w:tc>
          <w:tcPr>
            <w:tcW w:w="1056" w:type="dxa"/>
          </w:tcPr>
          <w:p w:rsidR="001D42DF" w:rsidRDefault="001D42DF" w:rsidP="00E45AE4">
            <w:r>
              <w:t>Fagkode + &amp;03</w:t>
            </w:r>
          </w:p>
        </w:tc>
        <w:tc>
          <w:tcPr>
            <w:tcW w:w="4331" w:type="dxa"/>
            <w:shd w:val="clear" w:color="auto" w:fill="auto"/>
          </w:tcPr>
          <w:p w:rsidR="001D42DF" w:rsidRPr="00CB0D04" w:rsidRDefault="001D42DF" w:rsidP="00E45AE4">
            <w:pPr>
              <w:rPr>
                <w:lang w:val="nb-NO"/>
              </w:rPr>
            </w:pPr>
            <w:r w:rsidRPr="00CB0D04">
              <w:rPr>
                <w:lang w:val="nb-NO"/>
              </w:rPr>
              <w:t xml:space="preserve">Må vurderes for </w:t>
            </w:r>
            <w:proofErr w:type="spellStart"/>
            <w:r w:rsidRPr="00CB0D04">
              <w:rPr>
                <w:lang w:val="nb-NO"/>
              </w:rPr>
              <w:t>u.off</w:t>
            </w:r>
            <w:proofErr w:type="spellEnd"/>
          </w:p>
          <w:p w:rsidR="001D42DF" w:rsidRPr="005713F1" w:rsidRDefault="001D42DF" w:rsidP="00E45AE4">
            <w:pPr>
              <w:rPr>
                <w:lang w:val="nb-NO"/>
              </w:rPr>
            </w:pPr>
            <w:r w:rsidRPr="005713F1">
              <w:rPr>
                <w:lang w:val="nb-NO"/>
              </w:rPr>
              <w:t>Det opprettes ei samlemappe for hver</w:t>
            </w:r>
            <w:r>
              <w:rPr>
                <w:lang w:val="nb-NO"/>
              </w:rPr>
              <w:t>t</w:t>
            </w:r>
            <w:r w:rsidRPr="005713F1">
              <w:rPr>
                <w:lang w:val="nb-NO"/>
              </w:rPr>
              <w:t xml:space="preserve"> </w:t>
            </w:r>
            <w:r>
              <w:rPr>
                <w:lang w:val="nb-NO"/>
              </w:rPr>
              <w:t>skoleår</w:t>
            </w:r>
            <w:r w:rsidRPr="005713F1">
              <w:rPr>
                <w:lang w:val="nb-NO"/>
              </w:rPr>
              <w:t xml:space="preserve"> for hele kommunen med standardtittel</w:t>
            </w:r>
            <w:proofErr w:type="gramStart"/>
            <w:r w:rsidRPr="005713F1">
              <w:rPr>
                <w:lang w:val="nb-NO"/>
              </w:rPr>
              <w:t>: ”</w:t>
            </w:r>
            <w:r w:rsidRPr="005713F1">
              <w:rPr>
                <w:i/>
                <w:lang w:val="nb-NO"/>
              </w:rPr>
              <w:t>Anmeldte</w:t>
            </w:r>
            <w:proofErr w:type="gramEnd"/>
            <w:r w:rsidRPr="005713F1">
              <w:rPr>
                <w:i/>
                <w:lang w:val="nb-NO"/>
              </w:rPr>
              <w:t xml:space="preserve"> forhold 20</w:t>
            </w:r>
            <w:r>
              <w:rPr>
                <w:i/>
                <w:lang w:val="nb-NO"/>
              </w:rPr>
              <w:t>xx</w:t>
            </w:r>
            <w:r w:rsidRPr="005713F1">
              <w:rPr>
                <w:i/>
                <w:lang w:val="nb-NO"/>
              </w:rPr>
              <w:t>”.</w:t>
            </w:r>
            <w:r w:rsidRPr="005713F1">
              <w:rPr>
                <w:lang w:val="nb-NO"/>
              </w:rPr>
              <w:t xml:space="preserve"> Dersom en</w:t>
            </w:r>
            <w:r>
              <w:rPr>
                <w:lang w:val="nb-NO"/>
              </w:rPr>
              <w:t xml:space="preserve"> sak utvikler seg til noe mer enn bare</w:t>
            </w:r>
            <w:r w:rsidRPr="005713F1">
              <w:rPr>
                <w:lang w:val="nb-NO"/>
              </w:rPr>
              <w:t xml:space="preserve"> bekreftelse på anmeldt forhol</w:t>
            </w:r>
            <w:r>
              <w:rPr>
                <w:lang w:val="nb-NO"/>
              </w:rPr>
              <w:t>d trekkes den ut og det lages en egen</w:t>
            </w:r>
            <w:r w:rsidRPr="005713F1">
              <w:rPr>
                <w:lang w:val="nb-NO"/>
              </w:rPr>
              <w:t xml:space="preserve"> sak.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Pr="005713F1" w:rsidRDefault="001D42DF" w:rsidP="00E45AE4">
            <w:pPr>
              <w:rPr>
                <w:lang w:val="nb-NO"/>
              </w:rPr>
            </w:pPr>
            <w:r w:rsidRPr="00740A35">
              <w:rPr>
                <w:color w:val="00B050"/>
                <w:lang w:val="nb-NO"/>
              </w:rPr>
              <w:lastRenderedPageBreak/>
              <w:t>Klager på forhold i og rundt skolen</w:t>
            </w:r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proofErr w:type="spellStart"/>
            <w:r>
              <w:t>Anbefales</w:t>
            </w:r>
            <w:proofErr w:type="spellEnd"/>
            <w:r>
              <w:t xml:space="preserve"> bevart. (Mulig grunnlag for erstatning. Stor historisk/kulturhistorisk verdi). </w:t>
            </w:r>
          </w:p>
        </w:tc>
        <w:tc>
          <w:tcPr>
            <w:tcW w:w="1056" w:type="dxa"/>
          </w:tcPr>
          <w:p w:rsidR="001D42DF" w:rsidRDefault="001D42DF" w:rsidP="00E45AE4">
            <w:r>
              <w:t>A20 &amp;02</w:t>
            </w:r>
          </w:p>
        </w:tc>
        <w:tc>
          <w:tcPr>
            <w:tcW w:w="4331" w:type="dxa"/>
            <w:shd w:val="clear" w:color="auto" w:fill="auto"/>
          </w:tcPr>
          <w:p w:rsidR="001D42DF" w:rsidRPr="00CB0D04" w:rsidRDefault="001D42DF" w:rsidP="00E45AE4">
            <w:pPr>
              <w:rPr>
                <w:lang w:val="nb-NO"/>
              </w:rPr>
            </w:pPr>
            <w:r w:rsidRPr="00CB0D04">
              <w:rPr>
                <w:lang w:val="nb-NO"/>
              </w:rPr>
              <w:t xml:space="preserve">Må vurderes for </w:t>
            </w:r>
            <w:proofErr w:type="spellStart"/>
            <w:r w:rsidRPr="00CB0D04">
              <w:rPr>
                <w:lang w:val="nb-NO"/>
              </w:rPr>
              <w:t>u.off</w:t>
            </w:r>
            <w:proofErr w:type="spellEnd"/>
          </w:p>
          <w:p w:rsidR="001D42DF" w:rsidRPr="005713F1" w:rsidRDefault="001D42DF" w:rsidP="00E45AE4">
            <w:pPr>
              <w:rPr>
                <w:lang w:val="nb-NO"/>
              </w:rPr>
            </w:pPr>
            <w:r w:rsidRPr="005713F1">
              <w:rPr>
                <w:lang w:val="nb-NO"/>
              </w:rPr>
              <w:t xml:space="preserve">Det opprettes en ny sak for hver enkelt klage eller for hver enkelt ting det </w:t>
            </w:r>
            <w:r>
              <w:rPr>
                <w:lang w:val="nb-NO"/>
              </w:rPr>
              <w:t>blir klaget</w:t>
            </w:r>
            <w:r w:rsidRPr="005713F1">
              <w:rPr>
                <w:lang w:val="nb-NO"/>
              </w:rPr>
              <w:t xml:space="preserve"> på.</w:t>
            </w:r>
          </w:p>
        </w:tc>
      </w:tr>
      <w:tr w:rsidR="001D42DF" w:rsidRPr="00501F25" w:rsidTr="00E45AE4">
        <w:tc>
          <w:tcPr>
            <w:tcW w:w="3149" w:type="dxa"/>
            <w:shd w:val="clear" w:color="auto" w:fill="auto"/>
          </w:tcPr>
          <w:p w:rsidR="001D42DF" w:rsidRDefault="008230AE" w:rsidP="00E45AE4">
            <w:r>
              <w:rPr>
                <w:color w:val="00B050"/>
              </w:rPr>
              <w:t>Opplæringsloven §9a)</w:t>
            </w:r>
            <w:r w:rsidR="001D42DF" w:rsidRPr="00076C74">
              <w:rPr>
                <w:color w:val="00B050"/>
              </w:rPr>
              <w:t xml:space="preserve"> – </w:t>
            </w:r>
            <w:proofErr w:type="spellStart"/>
            <w:r w:rsidR="001D42DF" w:rsidRPr="00076C74">
              <w:rPr>
                <w:color w:val="00B050"/>
              </w:rPr>
              <w:t>rutiner</w:t>
            </w:r>
            <w:proofErr w:type="spellEnd"/>
            <w:r w:rsidR="001D42DF" w:rsidRPr="00076C74">
              <w:rPr>
                <w:color w:val="00B050"/>
              </w:rPr>
              <w:t>/</w:t>
            </w:r>
            <w:proofErr w:type="spellStart"/>
            <w:r w:rsidR="001D42DF" w:rsidRPr="00076C74">
              <w:rPr>
                <w:color w:val="00B050"/>
              </w:rPr>
              <w:t>maler</w:t>
            </w:r>
            <w:proofErr w:type="spellEnd"/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Saksarkiv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r>
              <w:t xml:space="preserve">Bevar, historisk/kulturhistorisk verdi. </w:t>
            </w:r>
          </w:p>
        </w:tc>
        <w:tc>
          <w:tcPr>
            <w:tcW w:w="1056" w:type="dxa"/>
          </w:tcPr>
          <w:p w:rsidR="001D42DF" w:rsidRDefault="001D42DF" w:rsidP="00E45AE4">
            <w:r>
              <w:t>B36</w:t>
            </w:r>
          </w:p>
        </w:tc>
        <w:tc>
          <w:tcPr>
            <w:tcW w:w="4331" w:type="dxa"/>
            <w:shd w:val="clear" w:color="auto" w:fill="auto"/>
          </w:tcPr>
          <w:p w:rsidR="001D42DF" w:rsidRPr="00501F25" w:rsidRDefault="001D42DF" w:rsidP="00E45AE4">
            <w:pPr>
              <w:rPr>
                <w:lang w:val="nb-NO"/>
              </w:rPr>
            </w:pPr>
            <w:r w:rsidRPr="00501F25">
              <w:rPr>
                <w:lang w:val="nb-NO"/>
              </w:rPr>
              <w:t>Det opprettes en fellessak</w:t>
            </w:r>
            <w:r w:rsidR="00B53CB1">
              <w:rPr>
                <w:lang w:val="nb-NO"/>
              </w:rPr>
              <w:t xml:space="preserve">, ofte en orienteringssak til politisk behandling. </w:t>
            </w:r>
          </w:p>
        </w:tc>
      </w:tr>
      <w:tr w:rsidR="001D42DF" w:rsidTr="00E45AE4">
        <w:tc>
          <w:tcPr>
            <w:tcW w:w="3149" w:type="dxa"/>
            <w:shd w:val="clear" w:color="auto" w:fill="auto"/>
          </w:tcPr>
          <w:p w:rsidR="001D42DF" w:rsidRPr="00EE2BD2" w:rsidRDefault="001D42DF" w:rsidP="00E45AE4">
            <w:pPr>
              <w:rPr>
                <w:color w:val="FF0000"/>
              </w:rPr>
            </w:pPr>
            <w:r w:rsidRPr="00EE2BD2">
              <w:rPr>
                <w:color w:val="FF0000"/>
              </w:rPr>
              <w:t>SFO – melding om tildelt plass</w:t>
            </w:r>
            <w:r w:rsidR="000752BB" w:rsidRPr="00EE2BD2">
              <w:rPr>
                <w:color w:val="FF0000"/>
              </w:rPr>
              <w:t xml:space="preserve">, </w:t>
            </w:r>
            <w:r w:rsidR="000752BB" w:rsidRPr="00EE2BD2">
              <w:rPr>
                <w:color w:val="FF0000"/>
              </w:rPr>
              <w:t>søknader</w:t>
            </w:r>
            <w:r w:rsidR="000752BB" w:rsidRPr="00EE2BD2">
              <w:rPr>
                <w:color w:val="FF0000"/>
              </w:rPr>
              <w:t xml:space="preserve">, </w:t>
            </w:r>
            <w:proofErr w:type="spellStart"/>
            <w:r w:rsidR="000752BB" w:rsidRPr="00EE2BD2">
              <w:rPr>
                <w:color w:val="FF0000"/>
              </w:rPr>
              <w:t>oppsigelser</w:t>
            </w:r>
            <w:proofErr w:type="spellEnd"/>
            <w:r w:rsidR="000752BB" w:rsidRPr="00EE2BD2">
              <w:rPr>
                <w:color w:val="FF0000"/>
              </w:rPr>
              <w:t xml:space="preserve"> og endringar</w:t>
            </w:r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</w:t>
            </w:r>
          </w:p>
          <w:p w:rsidR="001D42DF" w:rsidRDefault="001D42DF" w:rsidP="00E45AE4">
            <w:r>
              <w:t>(ble tatt ut av saksarkivet i 2013)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r>
              <w:t>10 år</w:t>
            </w:r>
          </w:p>
          <w:p w:rsidR="001D42DF" w:rsidRDefault="001D42DF" w:rsidP="00E45AE4">
            <w:r>
              <w:t>212.31</w:t>
            </w:r>
          </w:p>
        </w:tc>
        <w:tc>
          <w:tcPr>
            <w:tcW w:w="1056" w:type="dxa"/>
          </w:tcPr>
          <w:p w:rsidR="001D42DF" w:rsidRDefault="001D42DF" w:rsidP="00E45AE4"/>
        </w:tc>
        <w:tc>
          <w:tcPr>
            <w:tcW w:w="4331" w:type="dxa"/>
            <w:shd w:val="clear" w:color="auto" w:fill="auto"/>
          </w:tcPr>
          <w:p w:rsidR="001D42DF" w:rsidRDefault="001D42DF" w:rsidP="00E45AE4">
            <w:r>
              <w:t xml:space="preserve">For </w:t>
            </w:r>
            <w:proofErr w:type="spellStart"/>
            <w:r>
              <w:t>tiden</w:t>
            </w:r>
            <w:proofErr w:type="spellEnd"/>
            <w:r>
              <w:t xml:space="preserve"> ute av elektronisk saksarkiv. Oppevares i papir på </w:t>
            </w:r>
            <w:proofErr w:type="spellStart"/>
            <w:r>
              <w:t>skolekontoret</w:t>
            </w:r>
            <w:proofErr w:type="spellEnd"/>
            <w:r w:rsidR="000752BB">
              <w:t xml:space="preserve">. </w:t>
            </w:r>
            <w:r w:rsidR="008D0B78">
              <w:t xml:space="preserve">1.oktober en utskrift med liste over SFO barn. </w:t>
            </w:r>
          </w:p>
          <w:p w:rsidR="001D42DF" w:rsidRDefault="001D42DF" w:rsidP="00E45AE4"/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Pr="004245C9" w:rsidRDefault="00831A57" w:rsidP="00E45AE4">
            <w:pPr>
              <w:rPr>
                <w:color w:val="00B050"/>
              </w:rPr>
            </w:pPr>
            <w:r>
              <w:rPr>
                <w:color w:val="00B050"/>
              </w:rPr>
              <w:t>Klage på s</w:t>
            </w:r>
            <w:r w:rsidR="001D42DF" w:rsidRPr="004245C9">
              <w:rPr>
                <w:color w:val="00B050"/>
              </w:rPr>
              <w:t>koleskyss</w:t>
            </w:r>
          </w:p>
          <w:p w:rsidR="001D42DF" w:rsidRDefault="001D42DF" w:rsidP="00E45AE4"/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Saksarkivet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r>
              <w:t>Ja</w:t>
            </w:r>
          </w:p>
        </w:tc>
        <w:tc>
          <w:tcPr>
            <w:tcW w:w="929" w:type="dxa"/>
          </w:tcPr>
          <w:p w:rsidR="001D42DF" w:rsidRDefault="001D42DF" w:rsidP="00E45AE4">
            <w:r>
              <w:t>Nei</w:t>
            </w:r>
          </w:p>
        </w:tc>
        <w:tc>
          <w:tcPr>
            <w:tcW w:w="1417" w:type="dxa"/>
          </w:tcPr>
          <w:p w:rsidR="001D42DF" w:rsidRDefault="001D42DF" w:rsidP="00E45AE4">
            <w:r>
              <w:t>Bevar</w:t>
            </w:r>
          </w:p>
        </w:tc>
        <w:tc>
          <w:tcPr>
            <w:tcW w:w="1056" w:type="dxa"/>
          </w:tcPr>
          <w:p w:rsidR="001D42DF" w:rsidRDefault="001D42DF" w:rsidP="00E45AE4">
            <w:r>
              <w:t>N06</w:t>
            </w:r>
          </w:p>
        </w:tc>
        <w:tc>
          <w:tcPr>
            <w:tcW w:w="4331" w:type="dxa"/>
            <w:shd w:val="clear" w:color="auto" w:fill="auto"/>
          </w:tcPr>
          <w:p w:rsidR="001D42DF" w:rsidRPr="00FA5576" w:rsidRDefault="001D42DF" w:rsidP="00E45AE4">
            <w:pPr>
              <w:rPr>
                <w:lang w:val="nb-NO"/>
              </w:rPr>
            </w:pPr>
            <w:r>
              <w:rPr>
                <w:lang w:val="nb-NO"/>
              </w:rPr>
              <w:t>En sak per søknad</w:t>
            </w:r>
            <w:r w:rsidR="00F36711">
              <w:rPr>
                <w:lang w:val="nb-NO"/>
              </w:rPr>
              <w:t>.</w:t>
            </w:r>
          </w:p>
        </w:tc>
      </w:tr>
      <w:tr w:rsidR="001D42DF" w:rsidRPr="00591BCE" w:rsidTr="00E45AE4">
        <w:tc>
          <w:tcPr>
            <w:tcW w:w="3149" w:type="dxa"/>
            <w:shd w:val="clear" w:color="auto" w:fill="auto"/>
          </w:tcPr>
          <w:p w:rsidR="001D42DF" w:rsidRPr="006D1392" w:rsidRDefault="00A176FF" w:rsidP="00E45AE4">
            <w:pPr>
              <w:rPr>
                <w:color w:val="FF0000"/>
              </w:rPr>
            </w:pPr>
            <w:proofErr w:type="spellStart"/>
            <w:r>
              <w:rPr>
                <w:color w:val="00B050"/>
              </w:rPr>
              <w:t>Skoleruten</w:t>
            </w:r>
            <w:proofErr w:type="spellEnd"/>
            <w:r w:rsidR="001D42DF" w:rsidRPr="008E6F32">
              <w:rPr>
                <w:color w:val="00B050"/>
              </w:rPr>
              <w:t xml:space="preserve"> -ferie og fridager</w:t>
            </w:r>
          </w:p>
        </w:tc>
        <w:tc>
          <w:tcPr>
            <w:tcW w:w="3789" w:type="dxa"/>
            <w:shd w:val="clear" w:color="auto" w:fill="auto"/>
          </w:tcPr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Saksarkiv</w:t>
            </w:r>
          </w:p>
        </w:tc>
        <w:tc>
          <w:tcPr>
            <w:tcW w:w="1030" w:type="dxa"/>
            <w:shd w:val="clear" w:color="auto" w:fill="auto"/>
          </w:tcPr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Ja</w:t>
            </w:r>
          </w:p>
        </w:tc>
        <w:tc>
          <w:tcPr>
            <w:tcW w:w="929" w:type="dxa"/>
          </w:tcPr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Nei</w:t>
            </w:r>
          </w:p>
        </w:tc>
        <w:tc>
          <w:tcPr>
            <w:tcW w:w="1417" w:type="dxa"/>
          </w:tcPr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10 år</w:t>
            </w:r>
          </w:p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212.07</w:t>
            </w:r>
          </w:p>
        </w:tc>
        <w:tc>
          <w:tcPr>
            <w:tcW w:w="1056" w:type="dxa"/>
          </w:tcPr>
          <w:p w:rsidR="001D42DF" w:rsidRPr="00472B67" w:rsidRDefault="001D42DF" w:rsidP="00E45AE4">
            <w:pPr>
              <w:rPr>
                <w:color w:val="000000" w:themeColor="text1"/>
              </w:rPr>
            </w:pPr>
            <w:r w:rsidRPr="00472B67">
              <w:rPr>
                <w:color w:val="000000" w:themeColor="text1"/>
              </w:rPr>
              <w:t>B06</w:t>
            </w:r>
          </w:p>
        </w:tc>
        <w:tc>
          <w:tcPr>
            <w:tcW w:w="4331" w:type="dxa"/>
            <w:shd w:val="clear" w:color="auto" w:fill="auto"/>
          </w:tcPr>
          <w:p w:rsidR="001D42DF" w:rsidRPr="00A176FF" w:rsidRDefault="001D42DF" w:rsidP="00E45AE4">
            <w:pPr>
              <w:rPr>
                <w:i/>
                <w:color w:val="000000" w:themeColor="text1"/>
                <w:lang w:val="nb-NO"/>
              </w:rPr>
            </w:pPr>
            <w:r w:rsidRPr="00A176FF">
              <w:rPr>
                <w:color w:val="000000" w:themeColor="text1"/>
                <w:lang w:val="nb-NO"/>
              </w:rPr>
              <w:t>Det blir opprettet en felles sak for hvert skoleår med standardtittel</w:t>
            </w:r>
            <w:proofErr w:type="gramStart"/>
            <w:r w:rsidRPr="00A176FF">
              <w:rPr>
                <w:color w:val="000000" w:themeColor="text1"/>
                <w:lang w:val="nb-NO"/>
              </w:rPr>
              <w:t>: ”</w:t>
            </w:r>
            <w:r w:rsidRPr="00A176FF">
              <w:rPr>
                <w:i/>
                <w:color w:val="000000" w:themeColor="text1"/>
                <w:lang w:val="nb-NO"/>
              </w:rPr>
              <w:t>Skoleruter</w:t>
            </w:r>
            <w:proofErr w:type="gramEnd"/>
            <w:r w:rsidRPr="00A176FF">
              <w:rPr>
                <w:i/>
                <w:color w:val="000000" w:themeColor="text1"/>
                <w:lang w:val="nb-NO"/>
              </w:rPr>
              <w:t xml:space="preserve"> 20xx/20xx”.</w:t>
            </w:r>
            <w:r w:rsidR="00A176FF">
              <w:rPr>
                <w:i/>
                <w:color w:val="000000" w:themeColor="text1"/>
                <w:lang w:val="nb-NO"/>
              </w:rPr>
              <w:t xml:space="preserve"> Til politisk orientering. </w:t>
            </w:r>
          </w:p>
        </w:tc>
      </w:tr>
      <w:tr w:rsidR="001D42DF" w:rsidRPr="005E4953" w:rsidTr="00E45AE4">
        <w:tc>
          <w:tcPr>
            <w:tcW w:w="3149" w:type="dxa"/>
            <w:shd w:val="clear" w:color="auto" w:fill="auto"/>
          </w:tcPr>
          <w:p w:rsidR="001D42DF" w:rsidRDefault="001D42DF" w:rsidP="00E45AE4">
            <w:r w:rsidRPr="00716510">
              <w:rPr>
                <w:color w:val="FFC000"/>
              </w:rPr>
              <w:t>Foto, lyd og film</w:t>
            </w:r>
          </w:p>
        </w:tc>
        <w:tc>
          <w:tcPr>
            <w:tcW w:w="3789" w:type="dxa"/>
            <w:shd w:val="clear" w:color="auto" w:fill="auto"/>
          </w:tcPr>
          <w:p w:rsidR="001D42DF" w:rsidRDefault="001D42DF" w:rsidP="00E45AE4">
            <w:r>
              <w:t>Egen serie</w:t>
            </w:r>
          </w:p>
        </w:tc>
        <w:tc>
          <w:tcPr>
            <w:tcW w:w="1030" w:type="dxa"/>
            <w:shd w:val="clear" w:color="auto" w:fill="auto"/>
          </w:tcPr>
          <w:p w:rsidR="001D42DF" w:rsidRDefault="001D42DF" w:rsidP="00E45AE4">
            <w:bookmarkStart w:id="0" w:name="_GoBack"/>
            <w:bookmarkEnd w:id="0"/>
          </w:p>
        </w:tc>
        <w:tc>
          <w:tcPr>
            <w:tcW w:w="929" w:type="dxa"/>
          </w:tcPr>
          <w:p w:rsidR="001D42DF" w:rsidRDefault="001D42DF" w:rsidP="00E45AE4"/>
        </w:tc>
        <w:tc>
          <w:tcPr>
            <w:tcW w:w="1417" w:type="dxa"/>
          </w:tcPr>
          <w:p w:rsidR="001D42DF" w:rsidRDefault="001D42DF" w:rsidP="00E45AE4"/>
        </w:tc>
        <w:tc>
          <w:tcPr>
            <w:tcW w:w="1056" w:type="dxa"/>
          </w:tcPr>
          <w:p w:rsidR="001D42DF" w:rsidRDefault="001D42DF" w:rsidP="00E45AE4"/>
        </w:tc>
        <w:tc>
          <w:tcPr>
            <w:tcW w:w="4331" w:type="dxa"/>
            <w:shd w:val="clear" w:color="auto" w:fill="auto"/>
          </w:tcPr>
          <w:p w:rsidR="001D42DF" w:rsidRDefault="001D42DF" w:rsidP="00E45AE4">
            <w:proofErr w:type="spellStart"/>
            <w:r>
              <w:t>Bilder</w:t>
            </w:r>
            <w:proofErr w:type="spellEnd"/>
            <w:r>
              <w:t xml:space="preserve"> og foto som har inngått som i et ledd i den </w:t>
            </w:r>
            <w:proofErr w:type="spellStart"/>
            <w:r>
              <w:t>virksomheten</w:t>
            </w:r>
            <w:proofErr w:type="spellEnd"/>
            <w:r>
              <w:t xml:space="preserve"> organet driver skal tas vare på </w:t>
            </w:r>
            <w:proofErr w:type="spellStart"/>
            <w:r>
              <w:t>jf</w:t>
            </w:r>
            <w:proofErr w:type="spellEnd"/>
            <w:r>
              <w:t xml:space="preserve"> § 3-20 arkivforskrift.</w:t>
            </w:r>
          </w:p>
          <w:p w:rsidR="001D42DF" w:rsidRDefault="001D42DF" w:rsidP="00E45AE4"/>
          <w:p w:rsidR="001D42DF" w:rsidRPr="005E4953" w:rsidRDefault="001D42DF" w:rsidP="00E45AE4">
            <w:pPr>
              <w:rPr>
                <w:lang w:val="nb-NO"/>
              </w:rPr>
            </w:pPr>
            <w:r w:rsidRPr="005E4953">
              <w:rPr>
                <w:lang w:val="nb-NO"/>
              </w:rPr>
              <w:t>Se ellers arkivplan for håndtering</w:t>
            </w:r>
          </w:p>
          <w:p w:rsidR="001D42DF" w:rsidRPr="005E4953" w:rsidRDefault="001D42DF" w:rsidP="00E45AE4">
            <w:pPr>
              <w:rPr>
                <w:lang w:val="nb-NO"/>
              </w:rPr>
            </w:pPr>
          </w:p>
        </w:tc>
      </w:tr>
    </w:tbl>
    <w:p w:rsidR="005E39EC" w:rsidRDefault="005E39EC"/>
    <w:sectPr w:rsidR="005E39EC" w:rsidSect="00FB2E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32CB"/>
    <w:multiLevelType w:val="hybridMultilevel"/>
    <w:tmpl w:val="57967D42"/>
    <w:lvl w:ilvl="0" w:tplc="12908E6C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8E"/>
    <w:rsid w:val="000752BB"/>
    <w:rsid w:val="000C788E"/>
    <w:rsid w:val="001B1C02"/>
    <w:rsid w:val="001D42DF"/>
    <w:rsid w:val="00276EF6"/>
    <w:rsid w:val="00286FEE"/>
    <w:rsid w:val="002C5039"/>
    <w:rsid w:val="00364A74"/>
    <w:rsid w:val="0038576F"/>
    <w:rsid w:val="003F29B6"/>
    <w:rsid w:val="00472B67"/>
    <w:rsid w:val="00526F9E"/>
    <w:rsid w:val="005722A0"/>
    <w:rsid w:val="005E39EC"/>
    <w:rsid w:val="00716510"/>
    <w:rsid w:val="008230AE"/>
    <w:rsid w:val="00831A57"/>
    <w:rsid w:val="008D0B78"/>
    <w:rsid w:val="008E39B4"/>
    <w:rsid w:val="00966A18"/>
    <w:rsid w:val="00A176FF"/>
    <w:rsid w:val="00A757AC"/>
    <w:rsid w:val="00B53CB1"/>
    <w:rsid w:val="00D615F8"/>
    <w:rsid w:val="00EB5842"/>
    <w:rsid w:val="00EE2BD2"/>
    <w:rsid w:val="00F36711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2743"/>
  <w15:chartTrackingRefBased/>
  <w15:docId w15:val="{13AE0288-D5EE-48DF-82D2-AAAD09E6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D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E272A843</Template>
  <TotalTime>27</TotalTime>
  <Pages>3</Pages>
  <Words>749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Rekdal</dc:creator>
  <cp:keywords/>
  <dc:description/>
  <cp:lastModifiedBy>Elise Rekdal</cp:lastModifiedBy>
  <cp:revision>27</cp:revision>
  <dcterms:created xsi:type="dcterms:W3CDTF">2018-04-17T06:05:00Z</dcterms:created>
  <dcterms:modified xsi:type="dcterms:W3CDTF">2018-04-17T08:53:00Z</dcterms:modified>
</cp:coreProperties>
</file>