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</w:pPr>
      <w:bookmarkStart w:id="0" w:name="_GoBack"/>
      <w:bookmarkEnd w:id="0"/>
      <w:r w:rsidRPr="00095253"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  <w:t>Backuprutine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</w:pPr>
      <w:r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  <w:t>Backupstrategi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Backupstrategi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av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sentralt serverutstyr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.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DB4EC1" w:rsidRDefault="00095253" w:rsidP="00DB4EC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Omfang: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Dokumentet omhandlar skil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ring av strategi og rutine for backup av serv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e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re som vert drifta av IKTNH.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C63A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A552D8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Oppbevaring:</w:t>
      </w:r>
      <w:r w:rsidRPr="00A552D8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Pr="00A552D8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All backup skjer til disk (datadomain). 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Datadomain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backupserver er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plassert på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Knarvik Sjukeheim innelåst i eige rom. Data vert lagra i </w:t>
      </w:r>
      <w:r w:rsidR="00B64C70">
        <w:rPr>
          <w:rFonts w:ascii="Times New Roman" w:eastAsia="Times New Roman" w:hAnsi="Times New Roman" w:cs="Times New Roman"/>
          <w:sz w:val="20"/>
          <w:szCs w:val="20"/>
          <w:lang w:eastAsia="nb-NO"/>
        </w:rPr>
        <w:t>eitt år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spacing w:before="120" w:after="120" w:line="300" w:lineRule="atLeast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Ansvar: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IKTNH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har ansvar for at backuprutinane vert følgt. Dei er som følgjer: 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- Dagleg: Det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vert tatt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 kvar dag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>- Dagleg: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Det skjekkast status på backup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- Månadleg: Restore sjekkast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Pr="00702237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 w:rsidRPr="007022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Oppsett</w:t>
      </w: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Løysinga inneheld følgjande komponenter:</w:t>
      </w:r>
    </w:p>
    <w:p w:rsidR="00664FA1" w:rsidRPr="00702237" w:rsidRDefault="00664FA1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Backupserver – HP Pro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>L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iant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DL360p Gen8</w:t>
      </w:r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med Networker backupprogramvare installert.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Lagringsserver – Datadomain D</w:t>
      </w:r>
      <w:r w:rsidR="00CA4AF5">
        <w:rPr>
          <w:rFonts w:ascii="Times New Roman" w:eastAsia="Times New Roman" w:hAnsi="Times New Roman" w:cs="Times New Roman"/>
          <w:sz w:val="20"/>
          <w:szCs w:val="20"/>
          <w:lang w:eastAsia="nb-NO"/>
        </w:rPr>
        <w:t>D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640 med 30 </w:t>
      </w:r>
      <w:r w:rsidR="0078163C">
        <w:rPr>
          <w:rFonts w:ascii="Times New Roman" w:eastAsia="Times New Roman" w:hAnsi="Times New Roman" w:cs="Times New Roman"/>
          <w:sz w:val="20"/>
          <w:szCs w:val="20"/>
          <w:lang w:eastAsia="nb-NO"/>
        </w:rPr>
        <w:t>T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 samla diskkapasitet</w:t>
      </w:r>
    </w:p>
    <w:p w:rsidR="00C63AE2" w:rsidRPr="00A552D8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</w:pPr>
      <w:r w:rsidRPr="00A552D8">
        <w:rPr>
          <w:rFonts w:ascii="Times New Roman" w:eastAsia="Times New Roman" w:hAnsi="Times New Roman" w:cs="Times New Roman"/>
          <w:sz w:val="20"/>
          <w:szCs w:val="20"/>
          <w:lang w:val="en-US" w:eastAsia="nb-NO"/>
        </w:rPr>
        <w:t>Proxy for backup av VmWare – Appliance i VmWare</w:t>
      </w:r>
    </w:p>
    <w:p w:rsidR="00B445E9" w:rsidRPr="00702237" w:rsidRDefault="00B445E9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Data frå sikker sone er skild ut på eige område på Datadomain</w:t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664FA1" w:rsidRPr="00664FA1" w:rsidTr="00664FA1">
        <w:tc>
          <w:tcPr>
            <w:tcW w:w="2302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Type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Funksjon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Merknad</w:t>
            </w:r>
          </w:p>
        </w:tc>
      </w:tr>
      <w:tr w:rsidR="00B445E9" w:rsidTr="00B445E9">
        <w:tc>
          <w:tcPr>
            <w:tcW w:w="2302" w:type="dxa"/>
          </w:tcPr>
          <w:p w:rsidR="00B445E9" w:rsidRDefault="00B445E9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Fil</w:t>
            </w:r>
          </w:p>
        </w:tc>
        <w:tc>
          <w:tcPr>
            <w:tcW w:w="2303" w:type="dxa"/>
          </w:tcPr>
          <w:p w:rsidR="00B445E9" w:rsidRDefault="00B445E9" w:rsidP="007B2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r w:rsidR="007B224C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filer på fysiske servere.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B445E9" w:rsidRDefault="007B224C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backup natt til laurdag – 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Database</w:t>
            </w:r>
          </w:p>
        </w:tc>
        <w:tc>
          <w:tcPr>
            <w:tcW w:w="2303" w:type="dxa"/>
          </w:tcPr>
          <w:p w:rsidR="00B445E9" w:rsidRDefault="007B224C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vert k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ø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som eigen jobb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(M</w:t>
            </w:r>
            <w:r w:rsidR="00E67D5B" w:rsidRP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aintenance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på kvar databaseserver.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Ettermiddag/kveld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kvar dag. Backup av transaksjonslogga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 med faste intervall på dagtid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Epost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Microsoft Exchange løysinga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</w:t>
            </w:r>
          </w:p>
        </w:tc>
        <w:tc>
          <w:tcPr>
            <w:tcW w:w="2303" w:type="dxa"/>
          </w:tcPr>
          <w:p w:rsidR="00B445E9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natt til laurdag –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 resten av veka</w:t>
            </w:r>
          </w:p>
        </w:tc>
      </w:tr>
      <w:tr w:rsidR="007B224C" w:rsidTr="00B445E9">
        <w:tc>
          <w:tcPr>
            <w:tcW w:w="2302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servere i 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7B224C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første gong. Sidan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</w:p>
        </w:tc>
      </w:tr>
    </w:tbl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095253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9B4C1F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 xml:space="preserve">Generell prosedyre for </w:t>
      </w:r>
      <w:r w:rsidR="00095253"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Reco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ver/restore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0D3AD4" w:rsidRDefault="000D3AD4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Kva gikk tapt når?</w:t>
      </w:r>
    </w:p>
    <w:p w:rsidR="000D3AD4" w:rsidRDefault="00095253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Få tak i info om filer: full sti med server, dato/tidsp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unkt tapt/feil og sist lagra OK</w:t>
      </w:r>
    </w:p>
    <w:p w:rsidR="000D3AD4" w:rsidRDefault="00095253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Bla i backup sel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ection og marker aktuelle filer</w:t>
      </w:r>
    </w:p>
    <w:p w:rsidR="002E5BBA" w:rsidRPr="000D3AD4" w:rsidRDefault="000D3AD4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Kjør restore</w:t>
      </w:r>
    </w:p>
    <w:sectPr w:rsidR="002E5BBA" w:rsidRPr="000D3AD4" w:rsidSect="00664FA1">
      <w:headerReference w:type="first" r:id="rId8"/>
      <w:pgSz w:w="11907" w:h="16840"/>
      <w:pgMar w:top="567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E" w:rsidRDefault="000D3AD4">
      <w:pPr>
        <w:spacing w:after="0" w:line="240" w:lineRule="auto"/>
      </w:pPr>
      <w:r>
        <w:separator/>
      </w:r>
    </w:p>
  </w:endnote>
  <w:endnote w:type="continuationSeparator" w:id="0">
    <w:p w:rsidR="00A93B8E" w:rsidRDefault="000D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E" w:rsidRDefault="000D3AD4">
      <w:pPr>
        <w:spacing w:after="0" w:line="240" w:lineRule="auto"/>
      </w:pPr>
      <w:r>
        <w:separator/>
      </w:r>
    </w:p>
  </w:footnote>
  <w:footnote w:type="continuationSeparator" w:id="0">
    <w:p w:rsidR="00A93B8E" w:rsidRDefault="000D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7" w:type="dxa"/>
      <w:tblInd w:w="-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3"/>
      <w:gridCol w:w="2521"/>
      <w:gridCol w:w="4463"/>
    </w:tblGrid>
    <w:tr w:rsidR="00E94F12" w:rsidTr="00A552D8">
      <w:trPr>
        <w:cantSplit/>
      </w:trPr>
      <w:tc>
        <w:tcPr>
          <w:tcW w:w="2583" w:type="dxa"/>
          <w:tcBorders>
            <w:bottom w:val="single" w:sz="4" w:space="0" w:color="auto"/>
          </w:tcBorders>
        </w:tcPr>
        <w:p w:rsidR="00223390" w:rsidRPr="00A552D8" w:rsidRDefault="00095253" w:rsidP="009D62CB">
          <w:pPr>
            <w:pStyle w:val="Topptekst"/>
            <w:rPr>
              <w:rFonts w:ascii="Copperplate Gothic Light" w:hAnsi="Copperplate Gothic Light"/>
              <w:b/>
              <w:sz w:val="16"/>
              <w:szCs w:val="16"/>
            </w:rPr>
          </w:pPr>
          <w:r w:rsidRPr="00A552D8">
            <w:rPr>
              <w:b/>
              <w:sz w:val="16"/>
              <w:szCs w:val="16"/>
            </w:rPr>
            <w:fldChar w:fldCharType="begin"/>
          </w:r>
          <w:r w:rsidRPr="00A552D8">
            <w:rPr>
              <w:b/>
              <w:sz w:val="16"/>
              <w:szCs w:val="16"/>
            </w:rPr>
            <w:instrText xml:space="preserve"> MERGEFIELD Soa_Navn </w:instrText>
          </w:r>
          <w:r w:rsidRPr="00A552D8">
            <w:rPr>
              <w:b/>
              <w:sz w:val="16"/>
              <w:szCs w:val="16"/>
            </w:rPr>
            <w:fldChar w:fldCharType="end"/>
          </w:r>
        </w:p>
        <w:p w:rsidR="00577CE5" w:rsidRPr="003C048F" w:rsidRDefault="00A552D8" w:rsidP="00223390">
          <w:pPr>
            <w:rPr>
              <w:rFonts w:ascii="Calibri" w:hAnsi="Calibri"/>
              <w:sz w:val="24"/>
              <w:szCs w:val="24"/>
            </w:rPr>
          </w:pPr>
          <w:r>
            <w:rPr>
              <w:noProof/>
              <w:lang w:eastAsia="nn-NO"/>
            </w:rPr>
            <w:drawing>
              <wp:inline distT="0" distB="0" distL="0" distR="0">
                <wp:extent cx="628015" cy="763270"/>
                <wp:effectExtent l="0" t="0" r="635" b="0"/>
                <wp:docPr id="1" name="Bilde 1" descr="AU_V_F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AU_V_F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4F12" w:rsidRPr="003C048F" w:rsidRDefault="00A552D8" w:rsidP="00223390">
          <w:pPr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 xml:space="preserve">AUSTRHEIM </w:t>
          </w:r>
          <w:r w:rsidR="00095253" w:rsidRPr="003C048F">
            <w:rPr>
              <w:rFonts w:ascii="Calibri" w:hAnsi="Calibri"/>
              <w:sz w:val="24"/>
              <w:szCs w:val="24"/>
            </w:rPr>
            <w:t xml:space="preserve"> KOMMUNE                   </w:t>
          </w:r>
        </w:p>
      </w:tc>
      <w:tc>
        <w:tcPr>
          <w:tcW w:w="2521" w:type="dxa"/>
          <w:tcBorders>
            <w:bottom w:val="single" w:sz="4" w:space="0" w:color="auto"/>
          </w:tcBorders>
        </w:tcPr>
        <w:p w:rsidR="00E94F12" w:rsidRDefault="00E77FD4"/>
        <w:p w:rsidR="00E94F12" w:rsidRDefault="00E77FD4">
          <w:pPr>
            <w:pStyle w:val="Topptekst"/>
            <w:jc w:val="right"/>
            <w:rPr>
              <w:rFonts w:ascii="News Gothic MT" w:hAnsi="News Gothic MT"/>
              <w:caps/>
              <w:color w:val="000000"/>
              <w:sz w:val="28"/>
            </w:rPr>
          </w:pPr>
        </w:p>
      </w:tc>
      <w:tc>
        <w:tcPr>
          <w:tcW w:w="4463" w:type="dxa"/>
          <w:tcBorders>
            <w:bottom w:val="single" w:sz="4" w:space="0" w:color="auto"/>
          </w:tcBorders>
        </w:tcPr>
        <w:p w:rsidR="00E94F12" w:rsidRPr="00B91E71" w:rsidRDefault="00095253">
          <w:pPr>
            <w:pStyle w:val="Topptekst"/>
            <w:rPr>
              <w:rFonts w:ascii="Copperplate Gothic Light" w:hAnsi="Copperplate Gothic Light"/>
              <w:b/>
              <w:sz w:val="24"/>
              <w:szCs w:val="24"/>
            </w:rPr>
          </w:pPr>
          <w:r w:rsidRPr="00B91E71">
            <w:rPr>
              <w:rFonts w:ascii="Copperplate Gothic Light" w:hAnsi="Copperplate Gothic Light"/>
              <w:b/>
              <w:sz w:val="24"/>
              <w:szCs w:val="24"/>
            </w:rPr>
            <w:t xml:space="preserve">FULLELEKTRONISK ARKIV - OPPBYGING OG BRUK AV DET ELEKTRONISKE </w:t>
          </w:r>
          <w:r>
            <w:rPr>
              <w:rFonts w:ascii="Copperplate Gothic Light" w:hAnsi="Copperplate Gothic Light"/>
              <w:b/>
              <w:sz w:val="24"/>
              <w:szCs w:val="24"/>
            </w:rPr>
            <w:t>ARKIV</w:t>
          </w:r>
          <w:r w:rsidRPr="00B91E71">
            <w:rPr>
              <w:rFonts w:ascii="Copperplate Gothic Light" w:hAnsi="Copperplate Gothic Light"/>
              <w:b/>
              <w:sz w:val="24"/>
              <w:szCs w:val="24"/>
            </w:rPr>
            <w:t xml:space="preserve"> (§3-2</w:t>
          </w:r>
          <w:r>
            <w:rPr>
              <w:rFonts w:ascii="Copperplate Gothic Light" w:hAnsi="Copperplate Gothic Light"/>
              <w:b/>
              <w:sz w:val="24"/>
              <w:szCs w:val="24"/>
            </w:rPr>
            <w:t>)</w:t>
          </w:r>
        </w:p>
        <w:p w:rsidR="00E94F12" w:rsidRDefault="00E77FD4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</w:p>
      </w:tc>
    </w:tr>
  </w:tbl>
  <w:p w:rsidR="00E94F12" w:rsidRDefault="00E77FD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9AD"/>
    <w:multiLevelType w:val="hybridMultilevel"/>
    <w:tmpl w:val="2BE2F0DE"/>
    <w:lvl w:ilvl="0" w:tplc="A8BCD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3"/>
    <w:rsid w:val="00095253"/>
    <w:rsid w:val="000D3AD4"/>
    <w:rsid w:val="00510D6C"/>
    <w:rsid w:val="00664FA1"/>
    <w:rsid w:val="006919CC"/>
    <w:rsid w:val="00702237"/>
    <w:rsid w:val="0078163C"/>
    <w:rsid w:val="007B224C"/>
    <w:rsid w:val="008A0AD1"/>
    <w:rsid w:val="009B4C1F"/>
    <w:rsid w:val="00A21179"/>
    <w:rsid w:val="00A552D8"/>
    <w:rsid w:val="00A93B8E"/>
    <w:rsid w:val="00B445E9"/>
    <w:rsid w:val="00B64C70"/>
    <w:rsid w:val="00C17DF6"/>
    <w:rsid w:val="00C63AE2"/>
    <w:rsid w:val="00C82F7B"/>
    <w:rsid w:val="00CA4AF5"/>
    <w:rsid w:val="00DB4EC1"/>
    <w:rsid w:val="00E24614"/>
    <w:rsid w:val="00E3382C"/>
    <w:rsid w:val="00E67D5B"/>
    <w:rsid w:val="00E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A5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52D8"/>
  </w:style>
  <w:style w:type="paragraph" w:styleId="Bobletekst">
    <w:name w:val="Balloon Text"/>
    <w:basedOn w:val="Normal"/>
    <w:link w:val="BobletekstTegn"/>
    <w:uiPriority w:val="99"/>
    <w:semiHidden/>
    <w:unhideWhenUsed/>
    <w:rsid w:val="00A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A5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52D8"/>
  </w:style>
  <w:style w:type="paragraph" w:styleId="Bobletekst">
    <w:name w:val="Balloon Text"/>
    <w:basedOn w:val="Normal"/>
    <w:link w:val="BobletekstTegn"/>
    <w:uiPriority w:val="99"/>
    <w:semiHidden/>
    <w:unhideWhenUsed/>
    <w:rsid w:val="00A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Kristin Nesbø</cp:lastModifiedBy>
  <cp:revision>2</cp:revision>
  <dcterms:created xsi:type="dcterms:W3CDTF">2018-10-16T10:10:00Z</dcterms:created>
  <dcterms:modified xsi:type="dcterms:W3CDTF">2018-10-16T10:10:00Z</dcterms:modified>
</cp:coreProperties>
</file>