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D6B9C" w:rsidRPr="00374163" w:rsidRDefault="00C91C9B" w:rsidP="0037416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BF3F324" wp14:editId="08C3A58A">
                <wp:simplePos x="0" y="0"/>
                <wp:positionH relativeFrom="column">
                  <wp:posOffset>-575945</wp:posOffset>
                </wp:positionH>
                <wp:positionV relativeFrom="paragraph">
                  <wp:posOffset>-815975</wp:posOffset>
                </wp:positionV>
                <wp:extent cx="3390900" cy="847725"/>
                <wp:effectExtent l="0" t="0" r="19050" b="28575"/>
                <wp:wrapNone/>
                <wp:docPr id="1" name="Flowchart: Alternate Proces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0900" cy="847725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07DA" w:rsidRDefault="00C91C9B" w:rsidP="002A07DA">
                            <w:pPr>
                              <w:spacing w:after="0" w:line="240" w:lineRule="auto"/>
                              <w:rPr>
                                <w:rFonts w:ascii="Georgia" w:hAnsi="Georg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000000" w:themeColor="text1"/>
                                <w:sz w:val="24"/>
                                <w:szCs w:val="24"/>
                              </w:rPr>
                              <w:t>ORGANISASJONSKART</w:t>
                            </w:r>
                            <w:r w:rsidR="002A07DA">
                              <w:rPr>
                                <w:rFonts w:ascii="Georgia" w:hAnsi="Georg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2A07DA" w:rsidRDefault="002A07DA" w:rsidP="00F61A2E">
                            <w:pPr>
                              <w:spacing w:after="0"/>
                              <w:rPr>
                                <w:rFonts w:ascii="Georgia" w:hAnsi="Georg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000000" w:themeColor="text1"/>
                                <w:sz w:val="24"/>
                                <w:szCs w:val="24"/>
                              </w:rPr>
                              <w:t>INSTITUTT FOR ORAL BIOLOGI</w:t>
                            </w:r>
                            <w:r w:rsidR="00C91C9B">
                              <w:rPr>
                                <w:rFonts w:ascii="Georgia" w:hAnsi="Georg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Georgia" w:hAnsi="Georgia"/>
                                <w:color w:val="000000" w:themeColor="text1"/>
                                <w:sz w:val="24"/>
                                <w:szCs w:val="24"/>
                              </w:rPr>
                              <w:t>(</w:t>
                            </w:r>
                            <w:r w:rsidR="00C91C9B">
                              <w:rPr>
                                <w:rFonts w:ascii="Georgia" w:hAnsi="Georgia"/>
                                <w:color w:val="000000" w:themeColor="text1"/>
                                <w:sz w:val="24"/>
                                <w:szCs w:val="24"/>
                              </w:rPr>
                              <w:t>IOB</w:t>
                            </w:r>
                            <w:r>
                              <w:rPr>
                                <w:rFonts w:ascii="Georgia" w:hAnsi="Georgia"/>
                                <w:color w:val="000000" w:themeColor="text1"/>
                                <w:sz w:val="24"/>
                                <w:szCs w:val="24"/>
                              </w:rPr>
                              <w:t>)</w:t>
                            </w:r>
                            <w:r w:rsidR="00C91C9B">
                              <w:rPr>
                                <w:rFonts w:ascii="Georgia" w:hAnsi="Georg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C91C9B" w:rsidRPr="003548A7" w:rsidRDefault="00C91C9B" w:rsidP="00C91C9B">
                            <w:pPr>
                              <w:rPr>
                                <w:rFonts w:ascii="Georgia" w:hAnsi="Georg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000000" w:themeColor="text1"/>
                                <w:sz w:val="24"/>
                                <w:szCs w:val="24"/>
                              </w:rPr>
                              <w:t>DET</w:t>
                            </w:r>
                            <w:r w:rsidR="0051639A">
                              <w:rPr>
                                <w:rFonts w:ascii="Georgia" w:hAnsi="Georg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Georgia" w:hAnsi="Georg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ODONTOLOGISKE FAKULTET </w:t>
                            </w:r>
                          </w:p>
                          <w:p w:rsidR="00C91C9B" w:rsidRPr="002E615D" w:rsidRDefault="00C91C9B" w:rsidP="00C91C9B">
                            <w:pPr>
                              <w:jc w:val="center"/>
                              <w:rPr>
                                <w:rFonts w:ascii="Georgia" w:hAnsi="Georgia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F3F324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1" o:spid="_x0000_s1026" type="#_x0000_t176" style="position:absolute;margin-left:-45.35pt;margin-top:-64.25pt;width:267pt;height:66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" fillcolor="white [3212]" strokecolor="#1f4d78 [1604]" strokeweight="1pt">
                <v:textbox>
                  <w:txbxContent>
                    <w:p w:rsidR="002A07DA" w:rsidRDefault="00C91C9B" w:rsidP="002A07DA">
                      <w:pPr>
                        <w:spacing w:after="0" w:line="240" w:lineRule="auto"/>
                        <w:rPr>
                          <w:rFonts w:ascii="Georgia" w:hAnsi="Georg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Georgia" w:hAnsi="Georgia"/>
                          <w:color w:val="000000" w:themeColor="text1"/>
                          <w:sz w:val="24"/>
                          <w:szCs w:val="24"/>
                        </w:rPr>
                        <w:t>ORGANISASJONSKART</w:t>
                      </w:r>
                      <w:r w:rsidR="002A07DA">
                        <w:rPr>
                          <w:rFonts w:ascii="Georgia" w:hAnsi="Georg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:rsidR="002A07DA" w:rsidRDefault="002A07DA" w:rsidP="00F61A2E">
                      <w:pPr>
                        <w:spacing w:after="0"/>
                        <w:rPr>
                          <w:rFonts w:ascii="Georgia" w:hAnsi="Georg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Georgia" w:hAnsi="Georgia"/>
                          <w:color w:val="000000" w:themeColor="text1"/>
                          <w:sz w:val="24"/>
                          <w:szCs w:val="24"/>
                        </w:rPr>
                        <w:t>INSTITUTT FOR ORAL BIOLOGI</w:t>
                      </w:r>
                      <w:r w:rsidR="00C91C9B">
                        <w:rPr>
                          <w:rFonts w:ascii="Georgia" w:hAnsi="Georg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Georgia" w:hAnsi="Georgia"/>
                          <w:color w:val="000000" w:themeColor="text1"/>
                          <w:sz w:val="24"/>
                          <w:szCs w:val="24"/>
                        </w:rPr>
                        <w:t>(</w:t>
                      </w:r>
                      <w:r w:rsidR="00C91C9B">
                        <w:rPr>
                          <w:rFonts w:ascii="Georgia" w:hAnsi="Georgia"/>
                          <w:color w:val="000000" w:themeColor="text1"/>
                          <w:sz w:val="24"/>
                          <w:szCs w:val="24"/>
                        </w:rPr>
                        <w:t>IOB</w:t>
                      </w:r>
                      <w:r>
                        <w:rPr>
                          <w:rFonts w:ascii="Georgia" w:hAnsi="Georgia"/>
                          <w:color w:val="000000" w:themeColor="text1"/>
                          <w:sz w:val="24"/>
                          <w:szCs w:val="24"/>
                        </w:rPr>
                        <w:t>)</w:t>
                      </w:r>
                      <w:r w:rsidR="00C91C9B">
                        <w:rPr>
                          <w:rFonts w:ascii="Georgia" w:hAnsi="Georg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:rsidR="00C91C9B" w:rsidRPr="003548A7" w:rsidRDefault="00C91C9B" w:rsidP="00C91C9B">
                      <w:pPr>
                        <w:rPr>
                          <w:rFonts w:ascii="Georgia" w:hAnsi="Georgia"/>
                          <w:color w:val="000000" w:themeColor="text1"/>
                        </w:rPr>
                      </w:pPr>
                      <w:r>
                        <w:rPr>
                          <w:rFonts w:ascii="Georgia" w:hAnsi="Georgia"/>
                          <w:color w:val="000000" w:themeColor="text1"/>
                          <w:sz w:val="24"/>
                          <w:szCs w:val="24"/>
                        </w:rPr>
                        <w:t>DET</w:t>
                      </w:r>
                      <w:r w:rsidR="0051639A">
                        <w:rPr>
                          <w:rFonts w:ascii="Georgia" w:hAnsi="Georg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Georgia" w:hAnsi="Georgia"/>
                          <w:color w:val="000000" w:themeColor="text1"/>
                          <w:sz w:val="24"/>
                          <w:szCs w:val="24"/>
                        </w:rPr>
                        <w:t xml:space="preserve">ODONTOLOGISKE FAKULTET </w:t>
                      </w:r>
                    </w:p>
                    <w:p w:rsidR="00C91C9B" w:rsidRPr="002E615D" w:rsidRDefault="00C91C9B" w:rsidP="00C91C9B">
                      <w:pPr>
                        <w:jc w:val="center"/>
                        <w:rPr>
                          <w:rFonts w:ascii="Georgia" w:hAnsi="Georgia"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D0E8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470067A" wp14:editId="38B5673D">
                <wp:simplePos x="0" y="0"/>
                <wp:positionH relativeFrom="column">
                  <wp:posOffset>7053580</wp:posOffset>
                </wp:positionH>
                <wp:positionV relativeFrom="paragraph">
                  <wp:posOffset>1795780</wp:posOffset>
                </wp:positionV>
                <wp:extent cx="1943100" cy="2838450"/>
                <wp:effectExtent l="0" t="0" r="19050" b="19050"/>
                <wp:wrapNone/>
                <wp:docPr id="31" name="Flowchart: Alternate Proc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2838450"/>
                        </a:xfrm>
                        <a:prstGeom prst="flowChartAlternateProcess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3391" w:rsidRDefault="003D0E8D" w:rsidP="00DB67F2">
                            <w:pPr>
                              <w:rPr>
                                <w:rFonts w:ascii="Georgia" w:hAnsi="Georgia"/>
                              </w:rPr>
                            </w:pPr>
                            <w:r>
                              <w:rPr>
                                <w:rFonts w:ascii="Georgia" w:hAnsi="Georgia"/>
                              </w:rPr>
                              <w:t>Forskergrupper</w:t>
                            </w:r>
                          </w:p>
                          <w:p w:rsidR="003D0E8D" w:rsidRPr="00C91C9B" w:rsidRDefault="000A1DBF" w:rsidP="003D0E8D">
                            <w:pPr>
                              <w:numPr>
                                <w:ilvl w:val="0"/>
                                <w:numId w:val="13"/>
                              </w:numPr>
                              <w:shd w:val="clear" w:color="auto" w:fill="FFFFFF"/>
                              <w:spacing w:after="0" w:line="240" w:lineRule="auto"/>
                              <w:ind w:left="384"/>
                              <w:textAlignment w:val="baseline"/>
                              <w:rPr>
                                <w:rFonts w:ascii="Georgia" w:eastAsia="Times New Roman" w:hAnsi="Georgia" w:cs="Arial"/>
                                <w:lang w:val="en-US"/>
                              </w:rPr>
                            </w:pPr>
                            <w:hyperlink r:id="rId8" w:history="1">
                              <w:r w:rsidR="003D0E8D" w:rsidRPr="00C91C9B">
                                <w:rPr>
                                  <w:rFonts w:ascii="Georgia" w:eastAsia="Times New Roman" w:hAnsi="Georgia" w:cs="Arial"/>
                                  <w:bdr w:val="none" w:sz="0" w:space="0" w:color="auto" w:frame="1"/>
                                  <w:lang w:val="en-US"/>
                                </w:rPr>
                                <w:t>Antibiotikaresistens</w:t>
                              </w:r>
                            </w:hyperlink>
                          </w:p>
                          <w:p w:rsidR="003D0E8D" w:rsidRPr="003D0E8D" w:rsidRDefault="000A1DBF" w:rsidP="003D0E8D">
                            <w:pPr>
                              <w:numPr>
                                <w:ilvl w:val="0"/>
                                <w:numId w:val="13"/>
                              </w:numPr>
                              <w:shd w:val="clear" w:color="auto" w:fill="FFFFFF"/>
                              <w:spacing w:after="0" w:line="240" w:lineRule="auto"/>
                              <w:ind w:left="384"/>
                              <w:textAlignment w:val="baseline"/>
                              <w:rPr>
                                <w:rFonts w:ascii="Georgia" w:eastAsia="Times New Roman" w:hAnsi="Georgia" w:cs="Arial"/>
                                <w:lang w:val="en-US"/>
                              </w:rPr>
                            </w:pPr>
                            <w:hyperlink r:id="rId9" w:history="1">
                              <w:r w:rsidR="003D0E8D" w:rsidRPr="003D0E8D">
                                <w:rPr>
                                  <w:rFonts w:ascii="Georgia" w:eastAsia="Times New Roman" w:hAnsi="Georgia" w:cs="Arial"/>
                                  <w:u w:val="single"/>
                                  <w:bdr w:val="none" w:sz="0" w:space="0" w:color="auto" w:frame="1"/>
                                  <w:lang w:val="en-US"/>
                                </w:rPr>
                                <w:t>Bakteriell dynamikk</w:t>
                              </w:r>
                            </w:hyperlink>
                          </w:p>
                          <w:p w:rsidR="003D0E8D" w:rsidRPr="003D0E8D" w:rsidRDefault="000A1DBF" w:rsidP="003D0E8D">
                            <w:pPr>
                              <w:numPr>
                                <w:ilvl w:val="0"/>
                                <w:numId w:val="13"/>
                              </w:numPr>
                              <w:shd w:val="clear" w:color="auto" w:fill="FFFFFF"/>
                              <w:spacing w:after="0" w:line="240" w:lineRule="auto"/>
                              <w:ind w:left="384"/>
                              <w:textAlignment w:val="baseline"/>
                              <w:rPr>
                                <w:rFonts w:ascii="Georgia" w:eastAsia="Times New Roman" w:hAnsi="Georgia" w:cs="Arial"/>
                                <w:lang w:val="en-US"/>
                              </w:rPr>
                            </w:pPr>
                            <w:hyperlink r:id="rId10" w:history="1">
                              <w:r w:rsidR="003D0E8D" w:rsidRPr="003D0E8D">
                                <w:rPr>
                                  <w:rFonts w:ascii="Georgia" w:eastAsia="Times New Roman" w:hAnsi="Georgia" w:cs="Arial"/>
                                  <w:u w:val="single"/>
                                  <w:bdr w:val="none" w:sz="0" w:space="0" w:color="auto" w:frame="1"/>
                                  <w:lang w:val="en-US"/>
                                </w:rPr>
                                <w:t>CrossTalk</w:t>
                              </w:r>
                            </w:hyperlink>
                          </w:p>
                          <w:p w:rsidR="003D0E8D" w:rsidRPr="003D0E8D" w:rsidRDefault="000A1DBF" w:rsidP="003D0E8D">
                            <w:pPr>
                              <w:numPr>
                                <w:ilvl w:val="0"/>
                                <w:numId w:val="13"/>
                              </w:numPr>
                              <w:shd w:val="clear" w:color="auto" w:fill="FFFFFF"/>
                              <w:spacing w:after="0" w:line="240" w:lineRule="auto"/>
                              <w:ind w:left="384"/>
                              <w:textAlignment w:val="baseline"/>
                              <w:rPr>
                                <w:rFonts w:ascii="Georgia" w:eastAsia="Times New Roman" w:hAnsi="Georgia" w:cs="Arial"/>
                                <w:lang w:val="en-US"/>
                              </w:rPr>
                            </w:pPr>
                            <w:hyperlink r:id="rId11" w:history="1">
                              <w:r w:rsidR="003D0E8D" w:rsidRPr="003D0E8D">
                                <w:rPr>
                                  <w:rFonts w:ascii="Georgia" w:eastAsia="Times New Roman" w:hAnsi="Georgia" w:cs="Arial"/>
                                  <w:u w:val="single"/>
                                  <w:bdr w:val="none" w:sz="0" w:space="0" w:color="auto" w:frame="1"/>
                                  <w:lang w:val="en-US"/>
                                </w:rPr>
                                <w:t>DeMiCa</w:t>
                              </w:r>
                            </w:hyperlink>
                          </w:p>
                          <w:p w:rsidR="003D0E8D" w:rsidRPr="003D0E8D" w:rsidRDefault="000A1DBF" w:rsidP="003D0E8D">
                            <w:pPr>
                              <w:numPr>
                                <w:ilvl w:val="0"/>
                                <w:numId w:val="13"/>
                              </w:numPr>
                              <w:shd w:val="clear" w:color="auto" w:fill="FFFFFF"/>
                              <w:spacing w:after="0" w:line="240" w:lineRule="auto"/>
                              <w:ind w:left="384"/>
                              <w:textAlignment w:val="baseline"/>
                              <w:rPr>
                                <w:rFonts w:ascii="Georgia" w:eastAsia="Times New Roman" w:hAnsi="Georgia" w:cs="Arial"/>
                                <w:lang w:val="en-US"/>
                              </w:rPr>
                            </w:pPr>
                            <w:hyperlink r:id="rId12" w:history="1">
                              <w:r w:rsidR="003D0E8D" w:rsidRPr="003D0E8D">
                                <w:rPr>
                                  <w:rFonts w:ascii="Georgia" w:eastAsia="Times New Roman" w:hAnsi="Georgia" w:cs="Arial"/>
                                  <w:u w:val="single"/>
                                  <w:bdr w:val="none" w:sz="0" w:space="0" w:color="auto" w:frame="1"/>
                                  <w:lang w:val="en-US"/>
                                </w:rPr>
                                <w:t>Epigenetiske mekanismer i kreft</w:t>
                              </w:r>
                            </w:hyperlink>
                          </w:p>
                          <w:p w:rsidR="003D0E8D" w:rsidRPr="003D0E8D" w:rsidRDefault="000A1DBF" w:rsidP="003D0E8D">
                            <w:pPr>
                              <w:numPr>
                                <w:ilvl w:val="0"/>
                                <w:numId w:val="13"/>
                              </w:numPr>
                              <w:shd w:val="clear" w:color="auto" w:fill="FFFFFF"/>
                              <w:spacing w:after="0" w:line="240" w:lineRule="auto"/>
                              <w:ind w:left="384"/>
                              <w:textAlignment w:val="baseline"/>
                              <w:rPr>
                                <w:rFonts w:ascii="Georgia" w:eastAsia="Times New Roman" w:hAnsi="Georgia" w:cs="Arial"/>
                                <w:lang w:val="en-US"/>
                              </w:rPr>
                            </w:pPr>
                            <w:hyperlink r:id="rId13" w:history="1">
                              <w:r w:rsidR="003D0E8D" w:rsidRPr="003D0E8D">
                                <w:rPr>
                                  <w:rFonts w:ascii="Georgia" w:eastAsia="Times New Roman" w:hAnsi="Georgia" w:cs="Arial"/>
                                  <w:u w:val="single"/>
                                  <w:bdr w:val="none" w:sz="0" w:space="0" w:color="auto" w:frame="1"/>
                                  <w:lang w:val="en-US"/>
                                </w:rPr>
                                <w:t>Hjerne og muskelenergi</w:t>
                              </w:r>
                            </w:hyperlink>
                          </w:p>
                          <w:p w:rsidR="003D0E8D" w:rsidRPr="003D0E8D" w:rsidRDefault="000A1DBF" w:rsidP="003D0E8D">
                            <w:pPr>
                              <w:numPr>
                                <w:ilvl w:val="0"/>
                                <w:numId w:val="13"/>
                              </w:numPr>
                              <w:shd w:val="clear" w:color="auto" w:fill="FFFFFF"/>
                              <w:spacing w:after="0" w:line="240" w:lineRule="auto"/>
                              <w:ind w:left="384"/>
                              <w:textAlignment w:val="baseline"/>
                              <w:rPr>
                                <w:rFonts w:ascii="Georgia" w:eastAsia="Times New Roman" w:hAnsi="Georgia" w:cs="Arial"/>
                                <w:lang w:val="en-US"/>
                              </w:rPr>
                            </w:pPr>
                            <w:hyperlink r:id="rId14" w:history="1">
                              <w:r w:rsidR="003D0E8D" w:rsidRPr="003D0E8D">
                                <w:rPr>
                                  <w:rFonts w:ascii="Georgia" w:eastAsia="Times New Roman" w:hAnsi="Georgia" w:cs="Arial"/>
                                  <w:u w:val="single"/>
                                  <w:bdr w:val="none" w:sz="0" w:space="0" w:color="auto" w:frame="1"/>
                                  <w:lang w:val="en-US"/>
                                </w:rPr>
                                <w:t>Immungenetikk</w:t>
                              </w:r>
                            </w:hyperlink>
                          </w:p>
                          <w:p w:rsidR="003D0E8D" w:rsidRPr="003D0E8D" w:rsidRDefault="000A1DBF" w:rsidP="003D0E8D">
                            <w:pPr>
                              <w:numPr>
                                <w:ilvl w:val="0"/>
                                <w:numId w:val="13"/>
                              </w:numPr>
                              <w:shd w:val="clear" w:color="auto" w:fill="FFFFFF"/>
                              <w:spacing w:after="0" w:line="240" w:lineRule="auto"/>
                              <w:ind w:left="384"/>
                              <w:textAlignment w:val="baseline"/>
                              <w:rPr>
                                <w:rFonts w:ascii="Georgia" w:eastAsia="Times New Roman" w:hAnsi="Georgia" w:cs="Arial"/>
                                <w:lang w:val="en-US"/>
                              </w:rPr>
                            </w:pPr>
                            <w:hyperlink r:id="rId15" w:history="1">
                              <w:r w:rsidR="003D0E8D" w:rsidRPr="003D0E8D">
                                <w:rPr>
                                  <w:rFonts w:ascii="Georgia" w:eastAsia="Times New Roman" w:hAnsi="Georgia" w:cs="Arial"/>
                                  <w:u w:val="single"/>
                                  <w:bdr w:val="none" w:sz="0" w:space="0" w:color="auto" w:frame="1"/>
                                  <w:lang w:val="en-US"/>
                                </w:rPr>
                                <w:t>Mucosal immunologi</w:t>
                              </w:r>
                            </w:hyperlink>
                          </w:p>
                          <w:p w:rsidR="003D0E8D" w:rsidRPr="003D0E8D" w:rsidRDefault="000A1DBF" w:rsidP="003D0E8D">
                            <w:pPr>
                              <w:numPr>
                                <w:ilvl w:val="0"/>
                                <w:numId w:val="13"/>
                              </w:numPr>
                              <w:shd w:val="clear" w:color="auto" w:fill="FFFFFF"/>
                              <w:spacing w:after="0" w:line="240" w:lineRule="auto"/>
                              <w:ind w:left="384"/>
                              <w:textAlignment w:val="baseline"/>
                              <w:rPr>
                                <w:rFonts w:ascii="Georgia" w:eastAsia="Times New Roman" w:hAnsi="Georgia" w:cs="Arial"/>
                                <w:lang w:val="en-US"/>
                              </w:rPr>
                            </w:pPr>
                            <w:hyperlink r:id="rId16" w:history="1">
                              <w:r w:rsidR="003D0E8D" w:rsidRPr="003D0E8D">
                                <w:rPr>
                                  <w:rFonts w:ascii="Georgia" w:eastAsia="Times New Roman" w:hAnsi="Georgia" w:cs="Arial"/>
                                  <w:u w:val="single"/>
                                  <w:bdr w:val="none" w:sz="0" w:space="0" w:color="auto" w:frame="1"/>
                                  <w:lang w:val="en-US"/>
                                </w:rPr>
                                <w:t>Oral elektrofysiologi</w:t>
                              </w:r>
                            </w:hyperlink>
                          </w:p>
                          <w:p w:rsidR="003D0E8D" w:rsidRPr="003D0E8D" w:rsidRDefault="000A1DBF" w:rsidP="003D0E8D">
                            <w:pPr>
                              <w:numPr>
                                <w:ilvl w:val="0"/>
                                <w:numId w:val="13"/>
                              </w:numPr>
                              <w:shd w:val="clear" w:color="auto" w:fill="FFFFFF"/>
                              <w:spacing w:after="0" w:line="240" w:lineRule="auto"/>
                              <w:ind w:left="384"/>
                              <w:textAlignment w:val="baseline"/>
                              <w:rPr>
                                <w:rFonts w:ascii="Georgia" w:eastAsia="Times New Roman" w:hAnsi="Georgia" w:cs="Arial"/>
                                <w:lang w:val="en-US"/>
                              </w:rPr>
                            </w:pPr>
                            <w:hyperlink r:id="rId17" w:history="1">
                              <w:r w:rsidR="003D0E8D" w:rsidRPr="003D0E8D">
                                <w:rPr>
                                  <w:rFonts w:ascii="Georgia" w:eastAsia="Times New Roman" w:hAnsi="Georgia" w:cs="Arial"/>
                                  <w:u w:val="single"/>
                                  <w:bdr w:val="none" w:sz="0" w:space="0" w:color="auto" w:frame="1"/>
                                  <w:lang w:val="en-US"/>
                                </w:rPr>
                                <w:t>Oral fysiologi og kreftbiologi</w:t>
                              </w:r>
                            </w:hyperlink>
                          </w:p>
                          <w:p w:rsidR="003D0E8D" w:rsidRPr="003D0E8D" w:rsidRDefault="000A1DBF" w:rsidP="003D0E8D">
                            <w:pPr>
                              <w:numPr>
                                <w:ilvl w:val="0"/>
                                <w:numId w:val="13"/>
                              </w:numPr>
                              <w:shd w:val="clear" w:color="auto" w:fill="FFFFFF"/>
                              <w:spacing w:after="0" w:line="240" w:lineRule="auto"/>
                              <w:ind w:left="384"/>
                              <w:textAlignment w:val="baseline"/>
                              <w:rPr>
                                <w:rFonts w:ascii="Georgia" w:eastAsia="Times New Roman" w:hAnsi="Georgia" w:cs="Arial"/>
                                <w:lang w:val="en-US"/>
                              </w:rPr>
                            </w:pPr>
                            <w:hyperlink r:id="rId18" w:history="1">
                              <w:r w:rsidR="003D0E8D" w:rsidRPr="003D0E8D">
                                <w:rPr>
                                  <w:rFonts w:ascii="Georgia" w:eastAsia="Times New Roman" w:hAnsi="Georgia" w:cs="Arial"/>
                                  <w:u w:val="single"/>
                                  <w:bdr w:val="none" w:sz="0" w:space="0" w:color="auto" w:frame="1"/>
                                  <w:lang w:val="en-US"/>
                                </w:rPr>
                                <w:t>Oral kreftgruppe</w:t>
                              </w:r>
                            </w:hyperlink>
                          </w:p>
                          <w:p w:rsidR="003D0E8D" w:rsidRPr="003B78A5" w:rsidRDefault="003D0E8D" w:rsidP="00EC3391">
                            <w:pPr>
                              <w:jc w:val="center"/>
                              <w:rPr>
                                <w:rFonts w:ascii="Georgia" w:hAnsi="Georg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067A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31" o:spid="_x0000_s1027" type="#_x0000_t176" style="position:absolute;margin-left:555.4pt;margin-top:141.4pt;width:153pt;height:223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" fillcolor="white [3201]" strokecolor="#5b9bd5 [3204]" strokeweight="1pt">
                <v:textbox>
                  <w:txbxContent>
                    <w:p w:rsidR="00EC3391" w:rsidRDefault="003D0E8D" w:rsidP="00DB67F2">
                      <w:pPr>
                        <w:rPr>
                          <w:rFonts w:ascii="Georgia" w:hAnsi="Georgia"/>
                        </w:rPr>
                      </w:pPr>
                      <w:r>
                        <w:rPr>
                          <w:rFonts w:ascii="Georgia" w:hAnsi="Georgia"/>
                        </w:rPr>
                        <w:t>Forskergrupper</w:t>
                      </w:r>
                    </w:p>
                    <w:p w:rsidR="003D0E8D" w:rsidRPr="00C91C9B" w:rsidRDefault="000A1DBF" w:rsidP="003D0E8D">
                      <w:pPr>
                        <w:numPr>
                          <w:ilvl w:val="0"/>
                          <w:numId w:val="13"/>
                        </w:numPr>
                        <w:shd w:val="clear" w:color="auto" w:fill="FFFFFF"/>
                        <w:spacing w:after="0" w:line="240" w:lineRule="auto"/>
                        <w:ind w:left="384"/>
                        <w:textAlignment w:val="baseline"/>
                        <w:rPr>
                          <w:rFonts w:ascii="Georgia" w:eastAsia="Times New Roman" w:hAnsi="Georgia" w:cs="Arial"/>
                          <w:lang w:val="en-US"/>
                        </w:rPr>
                      </w:pPr>
                      <w:hyperlink r:id="rId19" w:history="1">
                        <w:r w:rsidR="003D0E8D" w:rsidRPr="00C91C9B">
                          <w:rPr>
                            <w:rFonts w:ascii="Georgia" w:eastAsia="Times New Roman" w:hAnsi="Georgia" w:cs="Arial"/>
                            <w:bdr w:val="none" w:sz="0" w:space="0" w:color="auto" w:frame="1"/>
                            <w:lang w:val="en-US"/>
                          </w:rPr>
                          <w:t>Antibiotikaresistens</w:t>
                        </w:r>
                      </w:hyperlink>
                    </w:p>
                    <w:p w:rsidR="003D0E8D" w:rsidRPr="003D0E8D" w:rsidRDefault="000A1DBF" w:rsidP="003D0E8D">
                      <w:pPr>
                        <w:numPr>
                          <w:ilvl w:val="0"/>
                          <w:numId w:val="13"/>
                        </w:numPr>
                        <w:shd w:val="clear" w:color="auto" w:fill="FFFFFF"/>
                        <w:spacing w:after="0" w:line="240" w:lineRule="auto"/>
                        <w:ind w:left="384"/>
                        <w:textAlignment w:val="baseline"/>
                        <w:rPr>
                          <w:rFonts w:ascii="Georgia" w:eastAsia="Times New Roman" w:hAnsi="Georgia" w:cs="Arial"/>
                          <w:lang w:val="en-US"/>
                        </w:rPr>
                      </w:pPr>
                      <w:hyperlink r:id="rId20" w:history="1">
                        <w:r w:rsidR="003D0E8D" w:rsidRPr="003D0E8D">
                          <w:rPr>
                            <w:rFonts w:ascii="Georgia" w:eastAsia="Times New Roman" w:hAnsi="Georgia" w:cs="Arial"/>
                            <w:u w:val="single"/>
                            <w:bdr w:val="none" w:sz="0" w:space="0" w:color="auto" w:frame="1"/>
                            <w:lang w:val="en-US"/>
                          </w:rPr>
                          <w:t>Bakteriell dynamikk</w:t>
                        </w:r>
                      </w:hyperlink>
                    </w:p>
                    <w:p w:rsidR="003D0E8D" w:rsidRPr="003D0E8D" w:rsidRDefault="000A1DBF" w:rsidP="003D0E8D">
                      <w:pPr>
                        <w:numPr>
                          <w:ilvl w:val="0"/>
                          <w:numId w:val="13"/>
                        </w:numPr>
                        <w:shd w:val="clear" w:color="auto" w:fill="FFFFFF"/>
                        <w:spacing w:after="0" w:line="240" w:lineRule="auto"/>
                        <w:ind w:left="384"/>
                        <w:textAlignment w:val="baseline"/>
                        <w:rPr>
                          <w:rFonts w:ascii="Georgia" w:eastAsia="Times New Roman" w:hAnsi="Georgia" w:cs="Arial"/>
                          <w:lang w:val="en-US"/>
                        </w:rPr>
                      </w:pPr>
                      <w:hyperlink r:id="rId21" w:history="1">
                        <w:r w:rsidR="003D0E8D" w:rsidRPr="003D0E8D">
                          <w:rPr>
                            <w:rFonts w:ascii="Georgia" w:eastAsia="Times New Roman" w:hAnsi="Georgia" w:cs="Arial"/>
                            <w:u w:val="single"/>
                            <w:bdr w:val="none" w:sz="0" w:space="0" w:color="auto" w:frame="1"/>
                            <w:lang w:val="en-US"/>
                          </w:rPr>
                          <w:t>CrossTalk</w:t>
                        </w:r>
                      </w:hyperlink>
                    </w:p>
                    <w:p w:rsidR="003D0E8D" w:rsidRPr="003D0E8D" w:rsidRDefault="000A1DBF" w:rsidP="003D0E8D">
                      <w:pPr>
                        <w:numPr>
                          <w:ilvl w:val="0"/>
                          <w:numId w:val="13"/>
                        </w:numPr>
                        <w:shd w:val="clear" w:color="auto" w:fill="FFFFFF"/>
                        <w:spacing w:after="0" w:line="240" w:lineRule="auto"/>
                        <w:ind w:left="384"/>
                        <w:textAlignment w:val="baseline"/>
                        <w:rPr>
                          <w:rFonts w:ascii="Georgia" w:eastAsia="Times New Roman" w:hAnsi="Georgia" w:cs="Arial"/>
                          <w:lang w:val="en-US"/>
                        </w:rPr>
                      </w:pPr>
                      <w:hyperlink r:id="rId22" w:history="1">
                        <w:r w:rsidR="003D0E8D" w:rsidRPr="003D0E8D">
                          <w:rPr>
                            <w:rFonts w:ascii="Georgia" w:eastAsia="Times New Roman" w:hAnsi="Georgia" w:cs="Arial"/>
                            <w:u w:val="single"/>
                            <w:bdr w:val="none" w:sz="0" w:space="0" w:color="auto" w:frame="1"/>
                            <w:lang w:val="en-US"/>
                          </w:rPr>
                          <w:t>DeMiCa</w:t>
                        </w:r>
                      </w:hyperlink>
                    </w:p>
                    <w:p w:rsidR="003D0E8D" w:rsidRPr="003D0E8D" w:rsidRDefault="000A1DBF" w:rsidP="003D0E8D">
                      <w:pPr>
                        <w:numPr>
                          <w:ilvl w:val="0"/>
                          <w:numId w:val="13"/>
                        </w:numPr>
                        <w:shd w:val="clear" w:color="auto" w:fill="FFFFFF"/>
                        <w:spacing w:after="0" w:line="240" w:lineRule="auto"/>
                        <w:ind w:left="384"/>
                        <w:textAlignment w:val="baseline"/>
                        <w:rPr>
                          <w:rFonts w:ascii="Georgia" w:eastAsia="Times New Roman" w:hAnsi="Georgia" w:cs="Arial"/>
                          <w:lang w:val="en-US"/>
                        </w:rPr>
                      </w:pPr>
                      <w:hyperlink r:id="rId23" w:history="1">
                        <w:r w:rsidR="003D0E8D" w:rsidRPr="003D0E8D">
                          <w:rPr>
                            <w:rFonts w:ascii="Georgia" w:eastAsia="Times New Roman" w:hAnsi="Georgia" w:cs="Arial"/>
                            <w:u w:val="single"/>
                            <w:bdr w:val="none" w:sz="0" w:space="0" w:color="auto" w:frame="1"/>
                            <w:lang w:val="en-US"/>
                          </w:rPr>
                          <w:t>Epigenetiske mekanismer i kreft</w:t>
                        </w:r>
                      </w:hyperlink>
                    </w:p>
                    <w:p w:rsidR="003D0E8D" w:rsidRPr="003D0E8D" w:rsidRDefault="000A1DBF" w:rsidP="003D0E8D">
                      <w:pPr>
                        <w:numPr>
                          <w:ilvl w:val="0"/>
                          <w:numId w:val="13"/>
                        </w:numPr>
                        <w:shd w:val="clear" w:color="auto" w:fill="FFFFFF"/>
                        <w:spacing w:after="0" w:line="240" w:lineRule="auto"/>
                        <w:ind w:left="384"/>
                        <w:textAlignment w:val="baseline"/>
                        <w:rPr>
                          <w:rFonts w:ascii="Georgia" w:eastAsia="Times New Roman" w:hAnsi="Georgia" w:cs="Arial"/>
                          <w:lang w:val="en-US"/>
                        </w:rPr>
                      </w:pPr>
                      <w:hyperlink r:id="rId24" w:history="1">
                        <w:r w:rsidR="003D0E8D" w:rsidRPr="003D0E8D">
                          <w:rPr>
                            <w:rFonts w:ascii="Georgia" w:eastAsia="Times New Roman" w:hAnsi="Georgia" w:cs="Arial"/>
                            <w:u w:val="single"/>
                            <w:bdr w:val="none" w:sz="0" w:space="0" w:color="auto" w:frame="1"/>
                            <w:lang w:val="en-US"/>
                          </w:rPr>
                          <w:t>Hjerne og muskelenergi</w:t>
                        </w:r>
                      </w:hyperlink>
                    </w:p>
                    <w:p w:rsidR="003D0E8D" w:rsidRPr="003D0E8D" w:rsidRDefault="000A1DBF" w:rsidP="003D0E8D">
                      <w:pPr>
                        <w:numPr>
                          <w:ilvl w:val="0"/>
                          <w:numId w:val="13"/>
                        </w:numPr>
                        <w:shd w:val="clear" w:color="auto" w:fill="FFFFFF"/>
                        <w:spacing w:after="0" w:line="240" w:lineRule="auto"/>
                        <w:ind w:left="384"/>
                        <w:textAlignment w:val="baseline"/>
                        <w:rPr>
                          <w:rFonts w:ascii="Georgia" w:eastAsia="Times New Roman" w:hAnsi="Georgia" w:cs="Arial"/>
                          <w:lang w:val="en-US"/>
                        </w:rPr>
                      </w:pPr>
                      <w:hyperlink r:id="rId25" w:history="1">
                        <w:r w:rsidR="003D0E8D" w:rsidRPr="003D0E8D">
                          <w:rPr>
                            <w:rFonts w:ascii="Georgia" w:eastAsia="Times New Roman" w:hAnsi="Georgia" w:cs="Arial"/>
                            <w:u w:val="single"/>
                            <w:bdr w:val="none" w:sz="0" w:space="0" w:color="auto" w:frame="1"/>
                            <w:lang w:val="en-US"/>
                          </w:rPr>
                          <w:t>Immungenetikk</w:t>
                        </w:r>
                      </w:hyperlink>
                    </w:p>
                    <w:p w:rsidR="003D0E8D" w:rsidRPr="003D0E8D" w:rsidRDefault="000A1DBF" w:rsidP="003D0E8D">
                      <w:pPr>
                        <w:numPr>
                          <w:ilvl w:val="0"/>
                          <w:numId w:val="13"/>
                        </w:numPr>
                        <w:shd w:val="clear" w:color="auto" w:fill="FFFFFF"/>
                        <w:spacing w:after="0" w:line="240" w:lineRule="auto"/>
                        <w:ind w:left="384"/>
                        <w:textAlignment w:val="baseline"/>
                        <w:rPr>
                          <w:rFonts w:ascii="Georgia" w:eastAsia="Times New Roman" w:hAnsi="Georgia" w:cs="Arial"/>
                          <w:lang w:val="en-US"/>
                        </w:rPr>
                      </w:pPr>
                      <w:hyperlink r:id="rId26" w:history="1">
                        <w:r w:rsidR="003D0E8D" w:rsidRPr="003D0E8D">
                          <w:rPr>
                            <w:rFonts w:ascii="Georgia" w:eastAsia="Times New Roman" w:hAnsi="Georgia" w:cs="Arial"/>
                            <w:u w:val="single"/>
                            <w:bdr w:val="none" w:sz="0" w:space="0" w:color="auto" w:frame="1"/>
                            <w:lang w:val="en-US"/>
                          </w:rPr>
                          <w:t>Mucosal immunologi</w:t>
                        </w:r>
                      </w:hyperlink>
                    </w:p>
                    <w:p w:rsidR="003D0E8D" w:rsidRPr="003D0E8D" w:rsidRDefault="000A1DBF" w:rsidP="003D0E8D">
                      <w:pPr>
                        <w:numPr>
                          <w:ilvl w:val="0"/>
                          <w:numId w:val="13"/>
                        </w:numPr>
                        <w:shd w:val="clear" w:color="auto" w:fill="FFFFFF"/>
                        <w:spacing w:after="0" w:line="240" w:lineRule="auto"/>
                        <w:ind w:left="384"/>
                        <w:textAlignment w:val="baseline"/>
                        <w:rPr>
                          <w:rFonts w:ascii="Georgia" w:eastAsia="Times New Roman" w:hAnsi="Georgia" w:cs="Arial"/>
                          <w:lang w:val="en-US"/>
                        </w:rPr>
                      </w:pPr>
                      <w:hyperlink r:id="rId27" w:history="1">
                        <w:r w:rsidR="003D0E8D" w:rsidRPr="003D0E8D">
                          <w:rPr>
                            <w:rFonts w:ascii="Georgia" w:eastAsia="Times New Roman" w:hAnsi="Georgia" w:cs="Arial"/>
                            <w:u w:val="single"/>
                            <w:bdr w:val="none" w:sz="0" w:space="0" w:color="auto" w:frame="1"/>
                            <w:lang w:val="en-US"/>
                          </w:rPr>
                          <w:t>Oral elektrofysiologi</w:t>
                        </w:r>
                      </w:hyperlink>
                    </w:p>
                    <w:p w:rsidR="003D0E8D" w:rsidRPr="003D0E8D" w:rsidRDefault="000A1DBF" w:rsidP="003D0E8D">
                      <w:pPr>
                        <w:numPr>
                          <w:ilvl w:val="0"/>
                          <w:numId w:val="13"/>
                        </w:numPr>
                        <w:shd w:val="clear" w:color="auto" w:fill="FFFFFF"/>
                        <w:spacing w:after="0" w:line="240" w:lineRule="auto"/>
                        <w:ind w:left="384"/>
                        <w:textAlignment w:val="baseline"/>
                        <w:rPr>
                          <w:rFonts w:ascii="Georgia" w:eastAsia="Times New Roman" w:hAnsi="Georgia" w:cs="Arial"/>
                          <w:lang w:val="en-US"/>
                        </w:rPr>
                      </w:pPr>
                      <w:hyperlink r:id="rId28" w:history="1">
                        <w:r w:rsidR="003D0E8D" w:rsidRPr="003D0E8D">
                          <w:rPr>
                            <w:rFonts w:ascii="Georgia" w:eastAsia="Times New Roman" w:hAnsi="Georgia" w:cs="Arial"/>
                            <w:u w:val="single"/>
                            <w:bdr w:val="none" w:sz="0" w:space="0" w:color="auto" w:frame="1"/>
                            <w:lang w:val="en-US"/>
                          </w:rPr>
                          <w:t>Oral fysiologi og kreftbiologi</w:t>
                        </w:r>
                      </w:hyperlink>
                    </w:p>
                    <w:p w:rsidR="003D0E8D" w:rsidRPr="003D0E8D" w:rsidRDefault="000A1DBF" w:rsidP="003D0E8D">
                      <w:pPr>
                        <w:numPr>
                          <w:ilvl w:val="0"/>
                          <w:numId w:val="13"/>
                        </w:numPr>
                        <w:shd w:val="clear" w:color="auto" w:fill="FFFFFF"/>
                        <w:spacing w:after="0" w:line="240" w:lineRule="auto"/>
                        <w:ind w:left="384"/>
                        <w:textAlignment w:val="baseline"/>
                        <w:rPr>
                          <w:rFonts w:ascii="Georgia" w:eastAsia="Times New Roman" w:hAnsi="Georgia" w:cs="Arial"/>
                          <w:lang w:val="en-US"/>
                        </w:rPr>
                      </w:pPr>
                      <w:hyperlink r:id="rId29" w:history="1">
                        <w:r w:rsidR="003D0E8D" w:rsidRPr="003D0E8D">
                          <w:rPr>
                            <w:rFonts w:ascii="Georgia" w:eastAsia="Times New Roman" w:hAnsi="Georgia" w:cs="Arial"/>
                            <w:u w:val="single"/>
                            <w:bdr w:val="none" w:sz="0" w:space="0" w:color="auto" w:frame="1"/>
                            <w:lang w:val="en-US"/>
                          </w:rPr>
                          <w:t>Oral kreftgruppe</w:t>
                        </w:r>
                      </w:hyperlink>
                    </w:p>
                    <w:p w:rsidR="003D0E8D" w:rsidRPr="003B78A5" w:rsidRDefault="003D0E8D" w:rsidP="00EC3391">
                      <w:pPr>
                        <w:jc w:val="center"/>
                        <w:rPr>
                          <w:rFonts w:ascii="Georgia" w:hAnsi="Georg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548A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6110605</wp:posOffset>
                </wp:positionH>
                <wp:positionV relativeFrom="paragraph">
                  <wp:posOffset>1214755</wp:posOffset>
                </wp:positionV>
                <wp:extent cx="1447800" cy="552450"/>
                <wp:effectExtent l="0" t="0" r="19050" b="19050"/>
                <wp:wrapNone/>
                <wp:docPr id="244" name="Straight Connector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7800" cy="552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F29CEB" id="Straight Connector 244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1.15pt,95.65pt" to="595.15pt,13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" strokecolor="#5b9bd5 [3204]" strokeweight=".5pt">
                <v:stroke joinstyle="miter"/>
              </v:line>
            </w:pict>
          </mc:Fallback>
        </mc:AlternateContent>
      </w:r>
      <w:r w:rsidR="003548A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5358130</wp:posOffset>
                </wp:positionH>
                <wp:positionV relativeFrom="paragraph">
                  <wp:posOffset>1262380</wp:posOffset>
                </wp:positionV>
                <wp:extent cx="9525" cy="409575"/>
                <wp:effectExtent l="0" t="0" r="28575" b="28575"/>
                <wp:wrapNone/>
                <wp:docPr id="243" name="Straight Connector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09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A78976" id="Straight Connector 243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1.9pt,99.4pt" to="422.65pt,1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" strokecolor="#5b9bd5 [3204]" strokeweight=".5pt">
                <v:stroke joinstyle="miter"/>
              </v:line>
            </w:pict>
          </mc:Fallback>
        </mc:AlternateContent>
      </w:r>
      <w:r w:rsidR="003548A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3596005</wp:posOffset>
                </wp:positionH>
                <wp:positionV relativeFrom="paragraph">
                  <wp:posOffset>1262380</wp:posOffset>
                </wp:positionV>
                <wp:extent cx="9525" cy="590550"/>
                <wp:effectExtent l="0" t="0" r="28575" b="19050"/>
                <wp:wrapNone/>
                <wp:docPr id="242" name="Straight Connector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590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4572F0" id="Straight Connector 242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3.15pt,99.4pt" to="283.9pt,14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" strokecolor="#5b9bd5 [3204]" strokeweight=".5pt">
                <v:stroke joinstyle="miter"/>
              </v:line>
            </w:pict>
          </mc:Fallback>
        </mc:AlternateContent>
      </w:r>
      <w:r w:rsidR="003548A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1462405</wp:posOffset>
                </wp:positionH>
                <wp:positionV relativeFrom="paragraph">
                  <wp:posOffset>1214755</wp:posOffset>
                </wp:positionV>
                <wp:extent cx="1457325" cy="523875"/>
                <wp:effectExtent l="0" t="0" r="28575" b="28575"/>
                <wp:wrapNone/>
                <wp:docPr id="241" name="Straight Connector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57325" cy="523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4FE932" id="Straight Connector 241" o:spid="_x0000_s1026" style="position:absolute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5.15pt,95.65pt" to="229.9pt,13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" strokecolor="#5b9bd5 [3204]" strokeweight=".5pt">
                <v:stroke joinstyle="miter"/>
              </v:line>
            </w:pict>
          </mc:Fallback>
        </mc:AlternateContent>
      </w:r>
      <w:r w:rsidR="003548A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271780</wp:posOffset>
                </wp:positionH>
                <wp:positionV relativeFrom="paragraph">
                  <wp:posOffset>1738630</wp:posOffset>
                </wp:positionV>
                <wp:extent cx="2000250" cy="552450"/>
                <wp:effectExtent l="0" t="0" r="19050" b="19050"/>
                <wp:wrapNone/>
                <wp:docPr id="12" name="Flowchart: Alternate Proces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552450"/>
                        </a:xfrm>
                        <a:prstGeom prst="flowChartAlternateProcess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78A5" w:rsidRPr="003B78A5" w:rsidRDefault="003548A7" w:rsidP="003B78A5">
                            <w:pPr>
                              <w:jc w:val="center"/>
                              <w:rPr>
                                <w:rFonts w:ascii="Georgia" w:hAnsi="Georgia"/>
                              </w:rPr>
                            </w:pPr>
                            <w:r>
                              <w:rPr>
                                <w:rFonts w:ascii="Georgia" w:hAnsi="Georgia"/>
                              </w:rPr>
                              <w:t>Instituttadministrasjonen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12" o:spid="_x0000_s1028" type="#_x0000_t176" style="position:absolute;margin-left:21.4pt;margin-top:136.9pt;width:157.5pt;height:4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" fillcolor="white [3201]" strokecolor="#5b9bd5 [3204]" strokeweight="1pt">
                <v:textbox>
                  <w:txbxContent>
                    <w:p w:rsidR="003B78A5" w:rsidRPr="003B78A5" w:rsidRDefault="003548A7" w:rsidP="003B78A5">
                      <w:pPr>
                        <w:jc w:val="center"/>
                        <w:rPr>
                          <w:rFonts w:ascii="Georgia" w:hAnsi="Georgia"/>
                        </w:rPr>
                      </w:pPr>
                      <w:r>
                        <w:rPr>
                          <w:rFonts w:ascii="Georgia" w:hAnsi="Georgia"/>
                        </w:rPr>
                        <w:t>Instituttadministrasjonen</w:t>
                      </w:r>
                    </w:p>
                  </w:txbxContent>
                </v:textbox>
              </v:shape>
            </w:pict>
          </mc:Fallback>
        </mc:AlternateContent>
      </w:r>
      <w:r w:rsidR="003548A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AD9D2F6" wp14:editId="217F039B">
                <wp:simplePos x="0" y="0"/>
                <wp:positionH relativeFrom="column">
                  <wp:posOffset>2672080</wp:posOffset>
                </wp:positionH>
                <wp:positionV relativeFrom="paragraph">
                  <wp:posOffset>1852930</wp:posOffset>
                </wp:positionV>
                <wp:extent cx="1676400" cy="400050"/>
                <wp:effectExtent l="0" t="0" r="19050" b="19050"/>
                <wp:wrapNone/>
                <wp:docPr id="193" name="Flowchart: Alternate Process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400050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3391" w:rsidRPr="00EC3391" w:rsidRDefault="003548A7" w:rsidP="003548A7">
                            <w:pPr>
                              <w:jc w:val="center"/>
                              <w:rPr>
                                <w:rFonts w:ascii="Georgia" w:hAnsi="Georg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000000" w:themeColor="text1"/>
                              </w:rPr>
                              <w:t>EM lab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9D2F6" id="Flowchart: Alternate Process 193" o:spid="_x0000_s1028" type="#_x0000_t176" style="position:absolute;margin-left:210.4pt;margin-top:145.9pt;width:132pt;height:31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" fillcolor="white [3212]" strokecolor="#1f4d78 [1604]" strokeweight="1pt">
                <v:textbox>
                  <w:txbxContent>
                    <w:p w:rsidR="00EC3391" w:rsidRPr="00EC3391" w:rsidRDefault="003548A7" w:rsidP="003548A7">
                      <w:pPr>
                        <w:jc w:val="center"/>
                        <w:rPr>
                          <w:rFonts w:ascii="Georgia" w:hAnsi="Georgia"/>
                          <w:color w:val="000000" w:themeColor="text1"/>
                        </w:rPr>
                      </w:pPr>
                      <w:r>
                        <w:rPr>
                          <w:rFonts w:ascii="Georgia" w:hAnsi="Georgia"/>
                          <w:color w:val="000000" w:themeColor="text1"/>
                        </w:rPr>
                        <w:t>EM lab</w:t>
                      </w:r>
                    </w:p>
                  </w:txbxContent>
                </v:textbox>
              </v:shape>
            </w:pict>
          </mc:Fallback>
        </mc:AlternateContent>
      </w:r>
      <w:r w:rsidR="003548A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70067A" wp14:editId="38B5673D">
                <wp:simplePos x="0" y="0"/>
                <wp:positionH relativeFrom="column">
                  <wp:posOffset>4634230</wp:posOffset>
                </wp:positionH>
                <wp:positionV relativeFrom="paragraph">
                  <wp:posOffset>1671955</wp:posOffset>
                </wp:positionV>
                <wp:extent cx="1628775" cy="619125"/>
                <wp:effectExtent l="0" t="0" r="28575" b="28575"/>
                <wp:wrapNone/>
                <wp:docPr id="29" name="Flowchart: Alternate Proces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619125"/>
                        </a:xfrm>
                        <a:prstGeom prst="flowChartAlternateProcess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3391" w:rsidRPr="003B78A5" w:rsidRDefault="003548A7" w:rsidP="00EC3391">
                            <w:pPr>
                              <w:jc w:val="center"/>
                              <w:rPr>
                                <w:rFonts w:ascii="Georgia" w:hAnsi="Georgia"/>
                              </w:rPr>
                            </w:pPr>
                            <w:r>
                              <w:rPr>
                                <w:rFonts w:ascii="Georgia" w:hAnsi="Georgia"/>
                              </w:rPr>
                              <w:t>Diagnostisk service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067A" id="Flowchart: Alternate Process 29" o:spid="_x0000_s1030" type="#_x0000_t176" style="position:absolute;margin-left:364.9pt;margin-top:131.65pt;width:128.25pt;height:4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" fillcolor="white [3201]" strokecolor="#5b9bd5 [3204]" strokeweight="1pt">
                <v:textbox>
                  <w:txbxContent>
                    <w:p w:rsidR="00EC3391" w:rsidRPr="003B78A5" w:rsidRDefault="003548A7" w:rsidP="00EC3391">
                      <w:pPr>
                        <w:jc w:val="center"/>
                        <w:rPr>
                          <w:rFonts w:ascii="Georgia" w:hAnsi="Georgia"/>
                        </w:rPr>
                      </w:pPr>
                      <w:r>
                        <w:rPr>
                          <w:rFonts w:ascii="Georgia" w:hAnsi="Georgia"/>
                        </w:rPr>
                        <w:t>Diagnostisk service</w:t>
                      </w:r>
                    </w:p>
                  </w:txbxContent>
                </v:textbox>
              </v:shape>
            </w:pict>
          </mc:Fallback>
        </mc:AlternateContent>
      </w:r>
      <w:r w:rsidR="003548A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2919730</wp:posOffset>
                </wp:positionH>
                <wp:positionV relativeFrom="paragraph">
                  <wp:posOffset>433704</wp:posOffset>
                </wp:positionV>
                <wp:extent cx="3190875" cy="828675"/>
                <wp:effectExtent l="0" t="0" r="28575" b="28575"/>
                <wp:wrapNone/>
                <wp:docPr id="8" name="Flowchart: Alternate Proces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0875" cy="828675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615D" w:rsidRDefault="003548A7" w:rsidP="003548A7">
                            <w:pPr>
                              <w:jc w:val="center"/>
                              <w:rPr>
                                <w:rFonts w:ascii="Georgia" w:hAnsi="Georgia"/>
                                <w:color w:val="000000" w:themeColor="text1"/>
                              </w:rPr>
                            </w:pPr>
                            <w:r w:rsidRPr="00C91C9B">
                              <w:rPr>
                                <w:rFonts w:ascii="Georgia" w:hAnsi="Georgia"/>
                                <w:color w:val="000000" w:themeColor="text1"/>
                                <w:sz w:val="24"/>
                                <w:szCs w:val="24"/>
                              </w:rPr>
                              <w:t>Instituttledelsen</w:t>
                            </w:r>
                          </w:p>
                          <w:p w:rsidR="003548A7" w:rsidRPr="003548A7" w:rsidRDefault="003548A7" w:rsidP="003548A7">
                            <w:pPr>
                              <w:jc w:val="center"/>
                              <w:rPr>
                                <w:rFonts w:ascii="Georgia" w:hAnsi="Georg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000000" w:themeColor="text1"/>
                              </w:rPr>
                              <w:t xml:space="preserve">Instituttleder og </w:t>
                            </w:r>
                            <w:r w:rsidRPr="00C91C9B">
                              <w:rPr>
                                <w:rFonts w:ascii="Georgia" w:hAnsi="Georgia"/>
                                <w:color w:val="000000" w:themeColor="text1"/>
                                <w:sz w:val="24"/>
                                <w:szCs w:val="24"/>
                              </w:rPr>
                              <w:t>stedfortreder</w:t>
                            </w:r>
                          </w:p>
                          <w:p w:rsidR="002E615D" w:rsidRPr="002E615D" w:rsidRDefault="002E615D" w:rsidP="002E615D">
                            <w:pPr>
                              <w:jc w:val="center"/>
                              <w:rPr>
                                <w:rFonts w:ascii="Georgia" w:hAnsi="Georgia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8" o:spid="_x0000_s1031" type="#_x0000_t176" style="position:absolute;margin-left:229.9pt;margin-top:34.15pt;width:251.25pt;height:65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" fillcolor="white [3212]" strokecolor="#1f4d78 [1604]" strokeweight="1pt">
                <v:textbox>
                  <w:txbxContent>
                    <w:p w:rsidR="002E615D" w:rsidRDefault="003548A7" w:rsidP="003548A7">
                      <w:pPr>
                        <w:jc w:val="center"/>
                        <w:rPr>
                          <w:rFonts w:ascii="Georgia" w:hAnsi="Georgia"/>
                          <w:color w:val="000000" w:themeColor="text1"/>
                        </w:rPr>
                      </w:pPr>
                      <w:r w:rsidRPr="00C91C9B">
                        <w:rPr>
                          <w:rFonts w:ascii="Georgia" w:hAnsi="Georgia"/>
                          <w:color w:val="000000" w:themeColor="text1"/>
                          <w:sz w:val="24"/>
                          <w:szCs w:val="24"/>
                        </w:rPr>
                        <w:t>Instituttledelsen</w:t>
                      </w:r>
                    </w:p>
                    <w:p w:rsidR="003548A7" w:rsidRPr="003548A7" w:rsidRDefault="003548A7" w:rsidP="003548A7">
                      <w:pPr>
                        <w:jc w:val="center"/>
                        <w:rPr>
                          <w:rFonts w:ascii="Georgia" w:hAnsi="Georgia"/>
                          <w:color w:val="000000" w:themeColor="text1"/>
                        </w:rPr>
                      </w:pPr>
                      <w:r>
                        <w:rPr>
                          <w:rFonts w:ascii="Georgia" w:hAnsi="Georgia"/>
                          <w:color w:val="000000" w:themeColor="text1"/>
                        </w:rPr>
                        <w:t xml:space="preserve">Instituttleder og </w:t>
                      </w:r>
                      <w:r w:rsidRPr="00C91C9B">
                        <w:rPr>
                          <w:rFonts w:ascii="Georgia" w:hAnsi="Georgia"/>
                          <w:color w:val="000000" w:themeColor="text1"/>
                          <w:sz w:val="24"/>
                          <w:szCs w:val="24"/>
                        </w:rPr>
                        <w:t>stedfortreder</w:t>
                      </w:r>
                    </w:p>
                    <w:p w:rsidR="002E615D" w:rsidRPr="002E615D" w:rsidRDefault="002E615D" w:rsidP="002E615D">
                      <w:pPr>
                        <w:jc w:val="center"/>
                        <w:rPr>
                          <w:rFonts w:ascii="Georgia" w:hAnsi="Georgia"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8D6B9C" w:rsidRPr="00374163" w:rsidSect="00C91C9B">
      <w:pgSz w:w="16838" w:h="11906" w:orient="landscape"/>
      <w:pgMar w:top="24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67F2" w:rsidRDefault="00DB67F2" w:rsidP="00DB67F2">
      <w:pPr>
        <w:spacing w:after="0" w:line="240" w:lineRule="auto"/>
      </w:pPr>
      <w:r>
        <w:separator/>
      </w:r>
    </w:p>
  </w:endnote>
  <w:endnote w:type="continuationSeparator" w:id="0">
    <w:p w:rsidR="00DB67F2" w:rsidRDefault="00DB67F2" w:rsidP="00DB6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67F2" w:rsidRDefault="00DB67F2" w:rsidP="00DB67F2">
      <w:pPr>
        <w:spacing w:after="0" w:line="240" w:lineRule="auto"/>
      </w:pPr>
      <w:r>
        <w:separator/>
      </w:r>
    </w:p>
  </w:footnote>
  <w:footnote w:type="continuationSeparator" w:id="0">
    <w:p w:rsidR="00DB67F2" w:rsidRDefault="00DB67F2" w:rsidP="00DB67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C066A"/>
    <w:multiLevelType w:val="hybridMultilevel"/>
    <w:tmpl w:val="5AA6FE1C"/>
    <w:lvl w:ilvl="0" w:tplc="36164B8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47B17"/>
    <w:multiLevelType w:val="hybridMultilevel"/>
    <w:tmpl w:val="2D72F3E6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935412"/>
    <w:multiLevelType w:val="multilevel"/>
    <w:tmpl w:val="004E2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B42D72"/>
    <w:multiLevelType w:val="hybridMultilevel"/>
    <w:tmpl w:val="CD64F93A"/>
    <w:lvl w:ilvl="0" w:tplc="F046525E">
      <w:start w:val="1"/>
      <w:numFmt w:val="decimal"/>
      <w:lvlText w:val="%1)"/>
      <w:lvlJc w:val="left"/>
      <w:pPr>
        <w:ind w:left="644" w:hanging="360"/>
      </w:pPr>
      <w:rPr>
        <w:rFonts w:eastAsiaTheme="minorHAnsi" w:cstheme="minorBidi"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364" w:hanging="360"/>
      </w:pPr>
    </w:lvl>
    <w:lvl w:ilvl="2" w:tplc="0414001B" w:tentative="1">
      <w:start w:val="1"/>
      <w:numFmt w:val="lowerRoman"/>
      <w:lvlText w:val="%3."/>
      <w:lvlJc w:val="right"/>
      <w:pPr>
        <w:ind w:left="2084" w:hanging="180"/>
      </w:pPr>
    </w:lvl>
    <w:lvl w:ilvl="3" w:tplc="0414000F" w:tentative="1">
      <w:start w:val="1"/>
      <w:numFmt w:val="decimal"/>
      <w:lvlText w:val="%4."/>
      <w:lvlJc w:val="left"/>
      <w:pPr>
        <w:ind w:left="2804" w:hanging="360"/>
      </w:pPr>
    </w:lvl>
    <w:lvl w:ilvl="4" w:tplc="04140019" w:tentative="1">
      <w:start w:val="1"/>
      <w:numFmt w:val="lowerLetter"/>
      <w:lvlText w:val="%5."/>
      <w:lvlJc w:val="left"/>
      <w:pPr>
        <w:ind w:left="3524" w:hanging="360"/>
      </w:pPr>
    </w:lvl>
    <w:lvl w:ilvl="5" w:tplc="0414001B" w:tentative="1">
      <w:start w:val="1"/>
      <w:numFmt w:val="lowerRoman"/>
      <w:lvlText w:val="%6."/>
      <w:lvlJc w:val="right"/>
      <w:pPr>
        <w:ind w:left="4244" w:hanging="180"/>
      </w:pPr>
    </w:lvl>
    <w:lvl w:ilvl="6" w:tplc="0414000F" w:tentative="1">
      <w:start w:val="1"/>
      <w:numFmt w:val="decimal"/>
      <w:lvlText w:val="%7."/>
      <w:lvlJc w:val="left"/>
      <w:pPr>
        <w:ind w:left="4964" w:hanging="360"/>
      </w:pPr>
    </w:lvl>
    <w:lvl w:ilvl="7" w:tplc="04140019" w:tentative="1">
      <w:start w:val="1"/>
      <w:numFmt w:val="lowerLetter"/>
      <w:lvlText w:val="%8."/>
      <w:lvlJc w:val="left"/>
      <w:pPr>
        <w:ind w:left="5684" w:hanging="360"/>
      </w:pPr>
    </w:lvl>
    <w:lvl w:ilvl="8" w:tplc="041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7871DB2"/>
    <w:multiLevelType w:val="hybridMultilevel"/>
    <w:tmpl w:val="DD1C0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7806ED"/>
    <w:multiLevelType w:val="hybridMultilevel"/>
    <w:tmpl w:val="6C2075EA"/>
    <w:lvl w:ilvl="0" w:tplc="09BA667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1B566A"/>
    <w:multiLevelType w:val="multilevel"/>
    <w:tmpl w:val="C9EE2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34579E"/>
    <w:multiLevelType w:val="multilevel"/>
    <w:tmpl w:val="7FFEC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3A3181"/>
    <w:multiLevelType w:val="hybridMultilevel"/>
    <w:tmpl w:val="EB408FCE"/>
    <w:lvl w:ilvl="0" w:tplc="43BE2A64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364" w:hanging="360"/>
      </w:pPr>
    </w:lvl>
    <w:lvl w:ilvl="2" w:tplc="0414001B" w:tentative="1">
      <w:start w:val="1"/>
      <w:numFmt w:val="lowerRoman"/>
      <w:lvlText w:val="%3."/>
      <w:lvlJc w:val="right"/>
      <w:pPr>
        <w:ind w:left="2084" w:hanging="180"/>
      </w:pPr>
    </w:lvl>
    <w:lvl w:ilvl="3" w:tplc="0414000F" w:tentative="1">
      <w:start w:val="1"/>
      <w:numFmt w:val="decimal"/>
      <w:lvlText w:val="%4."/>
      <w:lvlJc w:val="left"/>
      <w:pPr>
        <w:ind w:left="2804" w:hanging="360"/>
      </w:pPr>
    </w:lvl>
    <w:lvl w:ilvl="4" w:tplc="04140019" w:tentative="1">
      <w:start w:val="1"/>
      <w:numFmt w:val="lowerLetter"/>
      <w:lvlText w:val="%5."/>
      <w:lvlJc w:val="left"/>
      <w:pPr>
        <w:ind w:left="3524" w:hanging="360"/>
      </w:pPr>
    </w:lvl>
    <w:lvl w:ilvl="5" w:tplc="0414001B" w:tentative="1">
      <w:start w:val="1"/>
      <w:numFmt w:val="lowerRoman"/>
      <w:lvlText w:val="%6."/>
      <w:lvlJc w:val="right"/>
      <w:pPr>
        <w:ind w:left="4244" w:hanging="180"/>
      </w:pPr>
    </w:lvl>
    <w:lvl w:ilvl="6" w:tplc="0414000F" w:tentative="1">
      <w:start w:val="1"/>
      <w:numFmt w:val="decimal"/>
      <w:lvlText w:val="%7."/>
      <w:lvlJc w:val="left"/>
      <w:pPr>
        <w:ind w:left="4964" w:hanging="360"/>
      </w:pPr>
    </w:lvl>
    <w:lvl w:ilvl="7" w:tplc="04140019" w:tentative="1">
      <w:start w:val="1"/>
      <w:numFmt w:val="lowerLetter"/>
      <w:lvlText w:val="%8."/>
      <w:lvlJc w:val="left"/>
      <w:pPr>
        <w:ind w:left="5684" w:hanging="360"/>
      </w:pPr>
    </w:lvl>
    <w:lvl w:ilvl="8" w:tplc="041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C1328E3"/>
    <w:multiLevelType w:val="multilevel"/>
    <w:tmpl w:val="7FFEC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273AB3"/>
    <w:multiLevelType w:val="hybridMultilevel"/>
    <w:tmpl w:val="A71ED6AC"/>
    <w:lvl w:ilvl="0" w:tplc="21B0D9F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AA593A"/>
    <w:multiLevelType w:val="hybridMultilevel"/>
    <w:tmpl w:val="87FC3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B542E9"/>
    <w:multiLevelType w:val="hybridMultilevel"/>
    <w:tmpl w:val="255A5D26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3"/>
  </w:num>
  <w:num w:numId="4">
    <w:abstractNumId w:val="12"/>
  </w:num>
  <w:num w:numId="5">
    <w:abstractNumId w:val="0"/>
  </w:num>
  <w:num w:numId="6">
    <w:abstractNumId w:val="5"/>
  </w:num>
  <w:num w:numId="7">
    <w:abstractNumId w:val="1"/>
  </w:num>
  <w:num w:numId="8">
    <w:abstractNumId w:val="6"/>
  </w:num>
  <w:num w:numId="9">
    <w:abstractNumId w:val="2"/>
  </w:num>
  <w:num w:numId="10">
    <w:abstractNumId w:val="4"/>
  </w:num>
  <w:num w:numId="11">
    <w:abstractNumId w:val="11"/>
  </w:num>
  <w:num w:numId="12">
    <w:abstractNumId w:val="9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DB0"/>
    <w:rsid w:val="000A1DBF"/>
    <w:rsid w:val="00131DB0"/>
    <w:rsid w:val="00132712"/>
    <w:rsid w:val="0024564D"/>
    <w:rsid w:val="002A07DA"/>
    <w:rsid w:val="002E615D"/>
    <w:rsid w:val="003548A7"/>
    <w:rsid w:val="00374163"/>
    <w:rsid w:val="003B341C"/>
    <w:rsid w:val="003B78A5"/>
    <w:rsid w:val="003D0E8D"/>
    <w:rsid w:val="0040071A"/>
    <w:rsid w:val="0046438C"/>
    <w:rsid w:val="004D3F9A"/>
    <w:rsid w:val="00500293"/>
    <w:rsid w:val="0051639A"/>
    <w:rsid w:val="0052541A"/>
    <w:rsid w:val="00576646"/>
    <w:rsid w:val="00600427"/>
    <w:rsid w:val="00634663"/>
    <w:rsid w:val="006507DB"/>
    <w:rsid w:val="00654809"/>
    <w:rsid w:val="006D5BD5"/>
    <w:rsid w:val="006D7A66"/>
    <w:rsid w:val="00726348"/>
    <w:rsid w:val="007463F9"/>
    <w:rsid w:val="00756E88"/>
    <w:rsid w:val="007F170F"/>
    <w:rsid w:val="00824A5A"/>
    <w:rsid w:val="00826C1D"/>
    <w:rsid w:val="008D6B9C"/>
    <w:rsid w:val="0092747D"/>
    <w:rsid w:val="00942D95"/>
    <w:rsid w:val="009D6468"/>
    <w:rsid w:val="00A31933"/>
    <w:rsid w:val="00A57666"/>
    <w:rsid w:val="00AA40D8"/>
    <w:rsid w:val="00C53EA1"/>
    <w:rsid w:val="00C91C9B"/>
    <w:rsid w:val="00D220F7"/>
    <w:rsid w:val="00D27759"/>
    <w:rsid w:val="00D430C6"/>
    <w:rsid w:val="00D5302A"/>
    <w:rsid w:val="00D97F9D"/>
    <w:rsid w:val="00DB67F2"/>
    <w:rsid w:val="00DE0BEF"/>
    <w:rsid w:val="00E274F8"/>
    <w:rsid w:val="00EC3391"/>
    <w:rsid w:val="00F61A2E"/>
    <w:rsid w:val="00F6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F0B0D6-55A9-4D8C-896E-E64EF3932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1C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131D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nb-NO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31DB0"/>
    <w:rPr>
      <w:rFonts w:ascii="Courier New" w:eastAsia="Times New Roman" w:hAnsi="Courier New" w:cs="Courier New"/>
      <w:sz w:val="20"/>
      <w:szCs w:val="20"/>
      <w:lang w:eastAsia="nb-NO"/>
    </w:rPr>
  </w:style>
  <w:style w:type="paragraph" w:styleId="ListParagraph">
    <w:name w:val="List Paragraph"/>
    <w:basedOn w:val="Normal"/>
    <w:uiPriority w:val="34"/>
    <w:qFormat/>
    <w:rsid w:val="00131DB0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D0E8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B67F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7F2"/>
  </w:style>
  <w:style w:type="paragraph" w:styleId="Footer">
    <w:name w:val="footer"/>
    <w:basedOn w:val="Normal"/>
    <w:link w:val="FooterChar"/>
    <w:uiPriority w:val="99"/>
    <w:unhideWhenUsed/>
    <w:rsid w:val="00DB67F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7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dont.uio.no/iob/forskning/grupper/antibiotikaresistens/" TargetMode="External"/><Relationship Id="rId13" Type="http://schemas.openxmlformats.org/officeDocument/2006/relationships/hyperlink" Target="https://www.odont.uio.no/iob/forskning/grupper/hjerne-og-muskelenergi/" TargetMode="External"/><Relationship Id="rId18" Type="http://schemas.openxmlformats.org/officeDocument/2006/relationships/hyperlink" Target="https://www.odont.uio.no/iob/forskning/grupper/oral-kreftgruppe/" TargetMode="External"/><Relationship Id="rId26" Type="http://schemas.openxmlformats.org/officeDocument/2006/relationships/hyperlink" Target="https://www.odont.uio.no/iob/forskning/grupper/mucosal-immunologi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odont.uio.no/iob/forskning/grupper/crosstalk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odont.uio.no/iob/forskning/grupper/epigenetiske-mekanismer-kreft/" TargetMode="External"/><Relationship Id="rId17" Type="http://schemas.openxmlformats.org/officeDocument/2006/relationships/hyperlink" Target="https://www.odont.uio.no/iob/forskning/grupper/oralfysiologi-kreftbiologi/" TargetMode="External"/><Relationship Id="rId25" Type="http://schemas.openxmlformats.org/officeDocument/2006/relationships/hyperlink" Target="https://www.odont.uio.no/iob/forskning/grupper/immungenetikk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odont.uio.no/iob/forskning/grupper/oral-elektrofysiologi/" TargetMode="External"/><Relationship Id="rId20" Type="http://schemas.openxmlformats.org/officeDocument/2006/relationships/hyperlink" Target="https://www.odont.uio.no/iob/forskning/grupper/bakteriell-dynamikk/" TargetMode="External"/><Relationship Id="rId29" Type="http://schemas.openxmlformats.org/officeDocument/2006/relationships/hyperlink" Target="https://www.odont.uio.no/iob/forskning/grupper/oral-kreftgruppe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dont.uio.no/iob/forskning/grupper/demica/" TargetMode="External"/><Relationship Id="rId24" Type="http://schemas.openxmlformats.org/officeDocument/2006/relationships/hyperlink" Target="https://www.odont.uio.no/iob/forskning/grupper/hjerne-og-muskelenergi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odont.uio.no/iob/forskning/grupper/mucosal-immunologi/" TargetMode="External"/><Relationship Id="rId23" Type="http://schemas.openxmlformats.org/officeDocument/2006/relationships/hyperlink" Target="https://www.odont.uio.no/iob/forskning/grupper/epigenetiske-mekanismer-kreft/" TargetMode="External"/><Relationship Id="rId28" Type="http://schemas.openxmlformats.org/officeDocument/2006/relationships/hyperlink" Target="https://www.odont.uio.no/iob/forskning/grupper/oralfysiologi-kreftbiologi/" TargetMode="External"/><Relationship Id="rId10" Type="http://schemas.openxmlformats.org/officeDocument/2006/relationships/hyperlink" Target="https://www.odont.uio.no/iob/forskning/grupper/crosstalk/" TargetMode="External"/><Relationship Id="rId19" Type="http://schemas.openxmlformats.org/officeDocument/2006/relationships/hyperlink" Target="https://www.odont.uio.no/iob/forskning/grupper/antibiotikaresistens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odont.uio.no/iob/forskning/grupper/bakteriell-dynamikk/" TargetMode="External"/><Relationship Id="rId14" Type="http://schemas.openxmlformats.org/officeDocument/2006/relationships/hyperlink" Target="https://www.odont.uio.no/iob/forskning/grupper/immungenetikk/" TargetMode="External"/><Relationship Id="rId22" Type="http://schemas.openxmlformats.org/officeDocument/2006/relationships/hyperlink" Target="https://www.odont.uio.no/iob/forskning/grupper/demica/" TargetMode="External"/><Relationship Id="rId27" Type="http://schemas.openxmlformats.org/officeDocument/2006/relationships/hyperlink" Target="https://www.odont.uio.no/iob/forskning/grupper/oral-elektrofysiologi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E286D-7582-4C54-8B64-44EF9EC6C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Leif Erling Jensen</dc:creator>
  <cp:keywords/>
  <dc:description/>
  <cp:lastModifiedBy>Gunn Bjella Sæther</cp:lastModifiedBy>
  <cp:revision>13</cp:revision>
  <dcterms:created xsi:type="dcterms:W3CDTF">2021-02-19T16:19:00Z</dcterms:created>
  <dcterms:modified xsi:type="dcterms:W3CDTF">2021-02-26T12:02:00Z</dcterms:modified>
</cp:coreProperties>
</file>